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E4010">
        <w:tc>
          <w:tcPr>
            <w:tcW w:w="4819" w:type="dxa"/>
            <w:shd w:val="clear" w:color="auto" w:fill="auto"/>
          </w:tcPr>
          <w:p w:rsidR="009E4010" w:rsidRDefault="00920810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9E4010" w:rsidRDefault="008455B7">
            <w:pPr>
              <w:tabs>
                <w:tab w:val="left" w:pos="3969"/>
              </w:tabs>
              <w:suppressAutoHyphens/>
              <w:spacing w:before="283"/>
            </w:pPr>
            <w:r>
              <w:rPr>
                <w:sz w:val="28"/>
                <w:szCs w:val="28"/>
              </w:rPr>
              <w:t>П</w:t>
            </w:r>
            <w:r w:rsidR="001E5DFE">
              <w:rPr>
                <w:sz w:val="28"/>
                <w:szCs w:val="28"/>
              </w:rPr>
              <w:t>редседатель</w:t>
            </w:r>
            <w:r w:rsidR="00920810">
              <w:rPr>
                <w:sz w:val="28"/>
                <w:szCs w:val="28"/>
              </w:rPr>
              <w:t xml:space="preserve"> комитета по физической культуре и спорту </w:t>
            </w:r>
            <w:proofErr w:type="gramStart"/>
            <w:r w:rsidR="00920810">
              <w:rPr>
                <w:sz w:val="28"/>
                <w:szCs w:val="28"/>
              </w:rPr>
              <w:t>г</w:t>
            </w:r>
            <w:proofErr w:type="gramEnd"/>
            <w:r w:rsidR="00920810">
              <w:rPr>
                <w:sz w:val="28"/>
                <w:szCs w:val="28"/>
              </w:rPr>
              <w:t>. Барнаула</w:t>
            </w:r>
          </w:p>
          <w:p w:rsidR="009E4010" w:rsidRDefault="008455B7">
            <w:pPr>
              <w:tabs>
                <w:tab w:val="left" w:leader="underscore" w:pos="2895"/>
                <w:tab w:val="left" w:pos="4853"/>
              </w:tabs>
              <w:suppressAutoHyphens/>
              <w:jc w:val="both"/>
            </w:pPr>
            <w:r>
              <w:rPr>
                <w:sz w:val="28"/>
                <w:szCs w:val="28"/>
              </w:rPr>
              <w:t>__________</w:t>
            </w:r>
            <w:r w:rsidRPr="008455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.И</w:t>
            </w:r>
            <w:r w:rsidR="0092081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Кобзаренко</w:t>
            </w:r>
          </w:p>
          <w:p w:rsidR="009E4010" w:rsidRDefault="008455B7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«____» ___________2020</w:t>
            </w:r>
            <w:r w:rsidR="009208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9E4010" w:rsidRDefault="00920810">
            <w:pPr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9E4010" w:rsidRDefault="00920810">
            <w:pPr>
              <w:suppressAutoHyphens/>
              <w:spacing w:before="283"/>
            </w:pPr>
            <w:r>
              <w:rPr>
                <w:sz w:val="28"/>
                <w:szCs w:val="28"/>
              </w:rPr>
              <w:t xml:space="preserve">Председатель Федерации по хоккею с шайбой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Барнаула</w:t>
            </w:r>
          </w:p>
          <w:p w:rsidR="009E4010" w:rsidRDefault="00920810">
            <w:pPr>
              <w:tabs>
                <w:tab w:val="left" w:leader="underscore" w:pos="2835"/>
              </w:tabs>
              <w:suppressAutoHyphens/>
              <w:spacing w:before="340"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 w:rsidR="009E4010" w:rsidRDefault="008455B7">
            <w:pPr>
              <w:suppressAutoHyphens/>
              <w:jc w:val="center"/>
            </w:pPr>
            <w:r>
              <w:rPr>
                <w:sz w:val="28"/>
                <w:szCs w:val="28"/>
              </w:rPr>
              <w:t>«____» _____________2020</w:t>
            </w:r>
            <w:r w:rsidR="00920810">
              <w:rPr>
                <w:sz w:val="28"/>
                <w:szCs w:val="28"/>
              </w:rPr>
              <w:t xml:space="preserve"> г.</w:t>
            </w:r>
          </w:p>
        </w:tc>
      </w:tr>
    </w:tbl>
    <w:p w:rsidR="009E4010" w:rsidRDefault="00920810">
      <w:pPr>
        <w:spacing w:before="3969" w:after="567"/>
        <w:jc w:val="center"/>
      </w:pPr>
      <w:r>
        <w:rPr>
          <w:b/>
          <w:sz w:val="28"/>
          <w:szCs w:val="28"/>
        </w:rPr>
        <w:t>ПОЛОЖЕНИЕ</w:t>
      </w:r>
    </w:p>
    <w:p w:rsidR="009E4010" w:rsidRDefault="00920810">
      <w:pPr>
        <w:ind w:left="1134" w:right="1134" w:firstLine="0"/>
        <w:jc w:val="center"/>
      </w:pPr>
      <w:r>
        <w:rPr>
          <w:b/>
          <w:sz w:val="28"/>
          <w:szCs w:val="28"/>
        </w:rPr>
        <w:t>О ПРОВЕДЕНИИ ЧЕМПИОНАТА Г. БАРНАУЛА ПО ХОККЕЮ С ШАЙБОЙ СРЕДИ Л</w:t>
      </w:r>
      <w:r w:rsidR="00DF28C8">
        <w:rPr>
          <w:b/>
          <w:sz w:val="28"/>
          <w:szCs w:val="28"/>
        </w:rPr>
        <w:t>ЮБИТЕЛЬСКИХ КОМАНД группы «Ветераны</w:t>
      </w:r>
      <w:r w:rsidR="008455B7">
        <w:rPr>
          <w:b/>
          <w:sz w:val="28"/>
          <w:szCs w:val="28"/>
        </w:rPr>
        <w:t>» 20120</w:t>
      </w:r>
      <w:r w:rsidR="001E5DFE">
        <w:rPr>
          <w:b/>
          <w:sz w:val="28"/>
          <w:szCs w:val="28"/>
        </w:rPr>
        <w:t>-2021</w:t>
      </w:r>
      <w:r>
        <w:rPr>
          <w:b/>
          <w:sz w:val="28"/>
          <w:szCs w:val="28"/>
        </w:rPr>
        <w:t xml:space="preserve"> гг.</w:t>
      </w:r>
    </w:p>
    <w:p w:rsidR="009E4010" w:rsidRDefault="00920810">
      <w:pPr>
        <w:spacing w:before="567"/>
        <w:jc w:val="center"/>
        <w:sectPr w:rsidR="009E4010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b/>
          <w:sz w:val="28"/>
          <w:szCs w:val="28"/>
        </w:rPr>
        <w:t>НОМЕР-КОД ВИДА СПОРТА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t xml:space="preserve"> </w:t>
      </w:r>
      <w:r>
        <w:rPr>
          <w:b/>
          <w:sz w:val="28"/>
          <w:szCs w:val="28"/>
        </w:rPr>
        <w:t>0030004611Я</w:t>
      </w:r>
    </w:p>
    <w:p w:rsidR="009E4010" w:rsidRDefault="00920810">
      <w:pPr>
        <w:pStyle w:val="af0"/>
        <w:numPr>
          <w:ilvl w:val="0"/>
          <w:numId w:val="2"/>
        </w:numPr>
      </w:pPr>
      <w:bookmarkStart w:id="0" w:name="bookmark0"/>
      <w:r>
        <w:lastRenderedPageBreak/>
        <w:t>ОБЩИЕ ПОЛОЖЕНИЯ</w:t>
      </w:r>
      <w:bookmarkEnd w:id="0"/>
    </w:p>
    <w:p w:rsidR="009E4010" w:rsidRDefault="00920810">
      <w:pPr>
        <w:pStyle w:val="af1"/>
      </w:pPr>
      <w:r>
        <w:t xml:space="preserve">Чемпионат </w:t>
      </w:r>
      <w:proofErr w:type="gramStart"/>
      <w:r>
        <w:t>г</w:t>
      </w:r>
      <w:proofErr w:type="gramEnd"/>
      <w:r>
        <w:t>. Барнаула (далее – спортивные соревнования) включены в настоящее Положение на основании предложений Федерации хоккея г. Барнаула (далее – ФХБ), наделенной правами и обязанностями ФХБ по виду спорта «хоккей».</w:t>
      </w:r>
    </w:p>
    <w:p w:rsidR="009E4010" w:rsidRDefault="00920810">
      <w:pPr>
        <w:pStyle w:val="af1"/>
      </w:pPr>
      <w:r>
        <w:rPr>
          <w:color w:val="000000"/>
          <w:szCs w:val="28"/>
          <w:lang w:bidi="ru-RU"/>
        </w:rPr>
        <w:t xml:space="preserve">Спортивные соревнования проводятся в соответствии с </w:t>
      </w:r>
      <w:r>
        <w:rPr>
          <w:color w:val="000000"/>
          <w:spacing w:val="4"/>
          <w:szCs w:val="28"/>
        </w:rPr>
        <w:t xml:space="preserve">«Официальной книгой правил» </w:t>
      </w:r>
      <w:r>
        <w:rPr>
          <w:color w:val="000000"/>
          <w:spacing w:val="4"/>
          <w:szCs w:val="28"/>
          <w:lang w:val="en-US"/>
        </w:rPr>
        <w:t>IIHF</w:t>
      </w:r>
      <w:r w:rsidR="008455B7">
        <w:rPr>
          <w:color w:val="000000"/>
          <w:spacing w:val="4"/>
          <w:szCs w:val="28"/>
        </w:rPr>
        <w:t xml:space="preserve"> 2014</w:t>
      </w:r>
      <w:r>
        <w:rPr>
          <w:color w:val="000000"/>
          <w:spacing w:val="4"/>
          <w:szCs w:val="28"/>
        </w:rPr>
        <w:t xml:space="preserve">-2018 и «Изменениями в Правилах </w:t>
      </w:r>
      <w:r>
        <w:rPr>
          <w:color w:val="000000"/>
          <w:spacing w:val="4"/>
          <w:szCs w:val="28"/>
          <w:lang w:val="en-US"/>
        </w:rPr>
        <w:t>IIHF</w:t>
      </w:r>
      <w:r>
        <w:rPr>
          <w:color w:val="000000"/>
          <w:spacing w:val="4"/>
          <w:szCs w:val="28"/>
        </w:rPr>
        <w:t xml:space="preserve"> 2018-2022», </w:t>
      </w:r>
      <w:r>
        <w:rPr>
          <w:rFonts w:eastAsia="Calibri"/>
          <w:color w:val="000000"/>
          <w:spacing w:val="4"/>
          <w:szCs w:val="28"/>
          <w:lang w:eastAsia="en-US"/>
        </w:rPr>
        <w:t>порядка определения наказаний хоккеистов и представителей команд.</w:t>
      </w:r>
    </w:p>
    <w:p w:rsidR="009E4010" w:rsidRDefault="00920810">
      <w:pPr>
        <w:pStyle w:val="af1"/>
      </w:pPr>
      <w: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:rsidR="009E4010" w:rsidRDefault="00920810">
      <w:pPr>
        <w:pStyle w:val="af1"/>
      </w:pPr>
      <w:r>
        <w:t>Спортивные соревнования проводятся с целью:</w:t>
      </w:r>
    </w:p>
    <w:p w:rsidR="009E4010" w:rsidRDefault="00DF28C8">
      <w:pPr>
        <w:pStyle w:val="af3"/>
        <w:numPr>
          <w:ilvl w:val="0"/>
          <w:numId w:val="3"/>
        </w:numPr>
      </w:pPr>
      <w:r>
        <w:t>развития ветеранского</w:t>
      </w:r>
      <w:r w:rsidR="00920810">
        <w:t xml:space="preserve"> хоккея в Г. Барнауле;</w:t>
      </w:r>
    </w:p>
    <w:p w:rsidR="009E4010" w:rsidRDefault="00920810">
      <w:pPr>
        <w:pStyle w:val="af3"/>
        <w:numPr>
          <w:ilvl w:val="0"/>
          <w:numId w:val="3"/>
        </w:numPr>
      </w:pPr>
      <w:r>
        <w:t xml:space="preserve">воспитания чувства патриотизма,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; </w:t>
      </w:r>
    </w:p>
    <w:p w:rsidR="009E4010" w:rsidRDefault="00920810">
      <w:pPr>
        <w:pStyle w:val="af3"/>
        <w:numPr>
          <w:ilvl w:val="0"/>
          <w:numId w:val="3"/>
        </w:numPr>
      </w:pPr>
      <w:r>
        <w:t>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 w:rsidR="009E4010" w:rsidRDefault="00920810">
      <w:pPr>
        <w:pStyle w:val="af1"/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Задачи соревнований:</w:t>
      </w:r>
    </w:p>
    <w:p w:rsidR="009E4010" w:rsidRDefault="00920810">
      <w:pPr>
        <w:pStyle w:val="af3"/>
        <w:numPr>
          <w:ilvl w:val="0"/>
          <w:numId w:val="3"/>
        </w:numPr>
      </w:pPr>
      <w:r>
        <w:t>массовое привлечение населения к занятиям физической культурой и спортом, в частности хоккеем;</w:t>
      </w:r>
    </w:p>
    <w:p w:rsidR="009E4010" w:rsidRDefault="00920810">
      <w:pPr>
        <w:pStyle w:val="af3"/>
        <w:numPr>
          <w:ilvl w:val="0"/>
          <w:numId w:val="3"/>
        </w:numPr>
      </w:pPr>
      <w:r>
        <w:t>организация досуга хоккеистов, пропаганда здорового образа жизни;</w:t>
      </w:r>
    </w:p>
    <w:p w:rsidR="009E4010" w:rsidRDefault="00920810">
      <w:pPr>
        <w:pStyle w:val="af3"/>
        <w:numPr>
          <w:ilvl w:val="0"/>
          <w:numId w:val="3"/>
        </w:numPr>
      </w:pPr>
      <w:r>
        <w:t>укрепление здоровья населения;</w:t>
      </w:r>
    </w:p>
    <w:p w:rsidR="009E4010" w:rsidRDefault="00920810">
      <w:pPr>
        <w:pStyle w:val="af3"/>
        <w:numPr>
          <w:ilvl w:val="0"/>
          <w:numId w:val="3"/>
        </w:numPr>
      </w:pPr>
      <w:r>
        <w:t>физическое, духовное, патриотическое воспитание населения;</w:t>
      </w:r>
    </w:p>
    <w:p w:rsidR="009E4010" w:rsidRDefault="00920810">
      <w:pPr>
        <w:pStyle w:val="af3"/>
        <w:numPr>
          <w:ilvl w:val="0"/>
          <w:numId w:val="3"/>
        </w:numPr>
      </w:pPr>
      <w:r>
        <w:t xml:space="preserve">укрепление спортивных и дружеских связей между спортсменами </w:t>
      </w:r>
      <w:proofErr w:type="gramStart"/>
      <w:r>
        <w:t>г</w:t>
      </w:r>
      <w:proofErr w:type="gramEnd"/>
      <w:r>
        <w:t>. Барнаула;</w:t>
      </w:r>
    </w:p>
    <w:p w:rsidR="009E4010" w:rsidRDefault="00920810">
      <w:pPr>
        <w:pStyle w:val="af3"/>
        <w:numPr>
          <w:ilvl w:val="0"/>
          <w:numId w:val="3"/>
        </w:numPr>
      </w:pPr>
      <w:r>
        <w:t xml:space="preserve">развитие хоккея и его популяризация среди населения </w:t>
      </w:r>
      <w:proofErr w:type="gramStart"/>
      <w:r>
        <w:t>г</w:t>
      </w:r>
      <w:proofErr w:type="gramEnd"/>
      <w:r>
        <w:t>. Барнаула;</w:t>
      </w:r>
    </w:p>
    <w:p w:rsidR="009E4010" w:rsidRDefault="00920810">
      <w:pPr>
        <w:pStyle w:val="af1"/>
      </w:pPr>
      <w:r>
        <w:t xml:space="preserve">Запрещается оказывать противоправное влияние на результаты спортивного соревнования, включенного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>
        <w:br/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 w:rsidR="009E4010" w:rsidRDefault="00920810">
      <w:pPr>
        <w:pStyle w:val="af0"/>
        <w:numPr>
          <w:ilvl w:val="0"/>
          <w:numId w:val="2"/>
        </w:numPr>
      </w:pPr>
      <w:bookmarkStart w:id="1" w:name="bookmark1"/>
      <w:r>
        <w:lastRenderedPageBreak/>
        <w:t>ПРАВА И ОБЯЗАННОСТИ ОРГАНИЗАТОРОВ СПОРТИВНОГО СОРЕВНОВАНИ</w:t>
      </w:r>
      <w:bookmarkEnd w:id="1"/>
      <w:r>
        <w:t>Я</w:t>
      </w:r>
    </w:p>
    <w:p w:rsidR="009E4010" w:rsidRDefault="00920810">
      <w:pPr>
        <w:pStyle w:val="af1"/>
      </w:pPr>
      <w:r>
        <w:rPr>
          <w:szCs w:val="28"/>
          <w:lang w:bidi="ru-RU"/>
        </w:rPr>
        <w:t xml:space="preserve">Комитет по физической культуре и спорту </w:t>
      </w:r>
      <w:proofErr w:type="gramStart"/>
      <w:r>
        <w:rPr>
          <w:szCs w:val="28"/>
          <w:lang w:bidi="ru-RU"/>
        </w:rPr>
        <w:t>г</w:t>
      </w:r>
      <w:proofErr w:type="gramEnd"/>
      <w:r>
        <w:rPr>
          <w:szCs w:val="28"/>
          <w:lang w:bidi="ru-RU"/>
        </w:rPr>
        <w:t xml:space="preserve">. Барнаула, ФХБ, </w:t>
      </w:r>
      <w:r>
        <w:rPr>
          <w:color w:val="000000"/>
          <w:szCs w:val="28"/>
          <w:lang w:bidi="ru-RU"/>
        </w:rPr>
        <w:t>определяют условия проведения спортивного соревнования, предусмотренного настоящим Положением.</w:t>
      </w:r>
    </w:p>
    <w:p w:rsidR="009E4010" w:rsidRDefault="00920810">
      <w:pPr>
        <w:pStyle w:val="af1"/>
      </w:pPr>
      <w:r>
        <w:rPr>
          <w:szCs w:val="28"/>
        </w:rPr>
        <w:t xml:space="preserve">Общее руководство по подготовке и проведению соревнований Чемпионата </w:t>
      </w:r>
      <w:r w:rsidR="008455B7">
        <w:rPr>
          <w:szCs w:val="28"/>
        </w:rPr>
        <w:t xml:space="preserve">города Барнаула в группе </w:t>
      </w:r>
      <w:r w:rsidR="00DF28C8">
        <w:rPr>
          <w:szCs w:val="28"/>
        </w:rPr>
        <w:t>«ветераны</w:t>
      </w:r>
      <w:r>
        <w:rPr>
          <w:szCs w:val="28"/>
        </w:rPr>
        <w:t xml:space="preserve">» осуществляет Федерация по хоккею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Барнаула</w:t>
      </w:r>
      <w:r>
        <w:rPr>
          <w:color w:val="000000"/>
          <w:spacing w:val="7"/>
          <w:szCs w:val="28"/>
        </w:rPr>
        <w:t>.</w:t>
      </w:r>
    </w:p>
    <w:p w:rsidR="009E4010" w:rsidRDefault="00920810">
      <w:pPr>
        <w:pStyle w:val="af1"/>
      </w:pPr>
      <w:r>
        <w:t xml:space="preserve">Главный судья – Таранов О.В., судья Всероссийской категории, </w:t>
      </w:r>
      <w:proofErr w:type="gramStart"/>
      <w:r>
        <w:t>г</w:t>
      </w:r>
      <w:proofErr w:type="gramEnd"/>
      <w:r>
        <w:t>. Барнаул.</w:t>
      </w:r>
    </w:p>
    <w:p w:rsidR="009E4010" w:rsidRDefault="00920810">
      <w:pPr>
        <w:pStyle w:val="af1"/>
      </w:pPr>
      <w:r>
        <w:t>Главный секретарь – Харченко С.В., судья первой категории г. Барнаул.</w:t>
      </w:r>
    </w:p>
    <w:p w:rsidR="009E4010" w:rsidRDefault="00920810">
      <w:pPr>
        <w:pStyle w:val="af1"/>
      </w:pPr>
      <w:r>
        <w:t>Место проведения соревнования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9E4010" w:rsidRDefault="00920810">
      <w:pPr>
        <w:pStyle w:val="af0"/>
        <w:numPr>
          <w:ilvl w:val="0"/>
          <w:numId w:val="2"/>
        </w:numPr>
      </w:pPr>
      <w:r>
        <w:rPr>
          <w:color w:val="000000"/>
          <w:lang w:bidi="ru-RU"/>
        </w:rPr>
        <w:lastRenderedPageBreak/>
        <w:t>ОБЕСПЕЧЕНИЕ БЕЗОПАСНОСТИ УЧАСТНИКОВ И ЗРИТЕЛЕЙ, МЕДИЦИНСКОЕ ОБЕСПЕЧЕНИЕ, АНТИДОПИНГОВОЕ ОБЕСПЕЧЕНИЕ СПОРТИВНОГО СОРЕВНОВАНИЯ</w:t>
      </w:r>
    </w:p>
    <w:p w:rsidR="009E4010" w:rsidRDefault="00920810">
      <w:pPr>
        <w:pStyle w:val="af1"/>
      </w:pPr>
      <w:r>
        <w:t>Спортивное соревнование проводится на объекте спорта, а также территории (место проведения), специально подготовленных для проведения официального спортивного соревнования в соответствии с требованиями к проведению городских соревнований по хоккею.</w:t>
      </w:r>
    </w:p>
    <w:p w:rsidR="009E4010" w:rsidRDefault="00920810">
      <w:pPr>
        <w:pStyle w:val="af1"/>
      </w:pPr>
      <w:r>
        <w:t>Обеспечение безопасности участников и зрителей во время спортивного соревнования осуществляется согласно требованиям Правил обеспечения безопасности при проведении городских спортивных соревнований по хоккею</w:t>
      </w:r>
      <w:r w:rsidR="008455B7">
        <w:t xml:space="preserve"> и </w:t>
      </w:r>
      <w:r w:rsidR="008455B7" w:rsidRPr="008455B7">
        <w:rPr>
          <w:b/>
          <w:sz w:val="40"/>
          <w:szCs w:val="40"/>
        </w:rPr>
        <w:t xml:space="preserve">требованиям </w:t>
      </w:r>
      <w:proofErr w:type="spellStart"/>
      <w:r w:rsidR="008455B7" w:rsidRPr="008455B7">
        <w:rPr>
          <w:b/>
          <w:sz w:val="40"/>
          <w:szCs w:val="40"/>
        </w:rPr>
        <w:t>Роспотребнадзора</w:t>
      </w:r>
      <w:proofErr w:type="spellEnd"/>
      <w:r>
        <w:t>.</w:t>
      </w:r>
    </w:p>
    <w:p w:rsidR="009E4010" w:rsidRDefault="00920810">
      <w:pPr>
        <w:pStyle w:val="af1"/>
      </w:pPr>
      <w:r>
        <w:rPr>
          <w:color w:val="000000"/>
          <w:lang w:bidi="ru-RU"/>
        </w:rPr>
        <w:t xml:space="preserve">Участие в спортивных соревнованиях </w:t>
      </w:r>
      <w:r>
        <w:rPr>
          <w:lang w:bidi="ru-RU"/>
        </w:rPr>
        <w:t>осуществляется только при наличии допуска от врача в заявочном листе команды на сезон, который предоставляется в комиссию по допуску участников спортивного соревнования.</w:t>
      </w:r>
    </w:p>
    <w:p w:rsidR="009E4010" w:rsidRDefault="00920810">
      <w:pPr>
        <w:pStyle w:val="af1"/>
      </w:pPr>
      <w:proofErr w:type="gramStart"/>
      <w:r>
        <w:rPr>
          <w:lang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lang w:bidi="ru-RU"/>
        </w:rPr>
        <w:br/>
        <w:t>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lang w:bidi="ru-RU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 </w:t>
      </w:r>
      <w:r>
        <w:t xml:space="preserve">На всех матчах, проводимых в рамках спортивного соревнования Чемпионата </w:t>
      </w:r>
      <w:proofErr w:type="gramStart"/>
      <w:r>
        <w:t>г</w:t>
      </w:r>
      <w:proofErr w:type="gramEnd"/>
      <w:r>
        <w:t xml:space="preserve">. Барнаула команда – «хозяин поля» обеспечивает </w:t>
      </w:r>
      <w:r>
        <w:rPr>
          <w:b/>
        </w:rPr>
        <w:t>дежурство дипломированного медицинского персонала</w:t>
      </w:r>
      <w:r>
        <w:t>. Без дипломированного врача запрещено проведение соревнования.</w:t>
      </w:r>
    </w:p>
    <w:p w:rsidR="009E4010" w:rsidRDefault="00920810">
      <w:pPr>
        <w:pStyle w:val="af1"/>
      </w:pPr>
      <w: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>
        <w:t>Минспорта</w:t>
      </w:r>
      <w:proofErr w:type="spellEnd"/>
      <w:r>
        <w:t xml:space="preserve"> России от 9 августа 2016 г. № 947.</w:t>
      </w:r>
    </w:p>
    <w:p w:rsidR="009E4010" w:rsidRDefault="00920810">
      <w:pPr>
        <w:pStyle w:val="af1"/>
      </w:pPr>
      <w:r>
        <w:t xml:space="preserve"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>
        <w:t>срока</w:t>
      </w:r>
      <w:proofErr w:type="gramEnd"/>
      <w:r>
        <w:t xml:space="preserve"> дисквалификации участвовать ни в </w:t>
      </w:r>
      <w:proofErr w:type="gramStart"/>
      <w:r>
        <w:t>каком</w:t>
      </w:r>
      <w:proofErr w:type="gramEnd"/>
      <w:r>
        <w:t xml:space="preserve"> качестве в спортивных соревнованиях.</w:t>
      </w:r>
    </w:p>
    <w:p w:rsidR="009E4010" w:rsidRDefault="009E4010">
      <w:pPr>
        <w:pStyle w:val="af1"/>
        <w:sectPr w:rsidR="009E4010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9E4010" w:rsidRDefault="009E4010">
      <w:pPr>
        <w:sectPr w:rsidR="009E401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ТРЕБОВАНИЯ К УЧАСТНИКАМ И УСЛОВИЯ ИХ ДОПУСКА</w:t>
      </w:r>
    </w:p>
    <w:p w:rsidR="009E4010" w:rsidRDefault="00920810">
      <w:pPr>
        <w:pStyle w:val="af1"/>
      </w:pPr>
      <w:r>
        <w:t>К участию в соревнованиях по хоккею Чемп</w:t>
      </w:r>
      <w:r w:rsidR="00DF28C8">
        <w:t xml:space="preserve">ионат </w:t>
      </w:r>
      <w:proofErr w:type="gramStart"/>
      <w:r w:rsidR="00DF28C8">
        <w:t>г</w:t>
      </w:r>
      <w:proofErr w:type="gramEnd"/>
      <w:r w:rsidR="00DF28C8">
        <w:t xml:space="preserve">. Барнаула среди ветеранских </w:t>
      </w:r>
      <w:r>
        <w:t xml:space="preserve">команд </w:t>
      </w:r>
      <w:r w:rsidR="00D358FF">
        <w:t xml:space="preserve"> допускаются спортсмены, подтвердившие свое участие</w:t>
      </w:r>
      <w:r>
        <w:t xml:space="preserve">. Состав каждой из команд, внесенных </w:t>
      </w:r>
      <w:r w:rsidR="00DF28C8">
        <w:t>в заявку, не должен превышать 20 человек</w:t>
      </w:r>
      <w:r>
        <w:t>.</w:t>
      </w:r>
    </w:p>
    <w:p w:rsidR="009E4010" w:rsidRDefault="00920810">
      <w:pPr>
        <w:pStyle w:val="af1"/>
      </w:pPr>
      <w:r>
        <w:t xml:space="preserve">Условия заявок участников: </w:t>
      </w:r>
    </w:p>
    <w:p w:rsidR="00D358FF" w:rsidRDefault="00920810" w:rsidP="00D358FF">
      <w:pPr>
        <w:pStyle w:val="af4"/>
        <w:numPr>
          <w:ilvl w:val="0"/>
          <w:numId w:val="4"/>
        </w:numPr>
        <w:ind w:left="397" w:firstLine="0"/>
      </w:pPr>
      <w:r>
        <w:t xml:space="preserve">Игрок </w:t>
      </w:r>
      <w:r w:rsidR="00D358FF">
        <w:t xml:space="preserve">должен соответствовать </w:t>
      </w:r>
      <w:r w:rsidR="00DF28C8">
        <w:t>уровню группы «ветераны</w:t>
      </w:r>
      <w:r w:rsidR="00D358FF">
        <w:t>». Критерии оценки:</w:t>
      </w:r>
    </w:p>
    <w:p w:rsidR="00D358FF" w:rsidRDefault="00D358FF" w:rsidP="00D358FF">
      <w:pPr>
        <w:pStyle w:val="af4"/>
      </w:pPr>
      <w:r>
        <w:t xml:space="preserve">- </w:t>
      </w:r>
      <w:r w:rsidR="00DF28C8">
        <w:t>Возраст и</w:t>
      </w:r>
      <w:r>
        <w:t>грок</w:t>
      </w:r>
      <w:r w:rsidR="00DF28C8">
        <w:t>а</w:t>
      </w:r>
      <w:r>
        <w:t xml:space="preserve"> в </w:t>
      </w:r>
      <w:r w:rsidR="00DF28C8">
        <w:t>2020 году не менее 40 лет</w:t>
      </w:r>
      <w:r>
        <w:t>;</w:t>
      </w:r>
    </w:p>
    <w:p w:rsidR="00D358FF" w:rsidRDefault="00D358FF" w:rsidP="00D358FF">
      <w:pPr>
        <w:pStyle w:val="af4"/>
      </w:pPr>
      <w:r>
        <w:t>-</w:t>
      </w:r>
      <w:r w:rsidR="002739A5">
        <w:t xml:space="preserve"> Игрок, занимавшийся хоккеем профессионально, а именно получавший заработную плату или будучи на контракте, 50 лет и старше – 3 человека</w:t>
      </w:r>
      <w:r>
        <w:t>;</w:t>
      </w:r>
    </w:p>
    <w:p w:rsidR="00EB747A" w:rsidRDefault="00EB747A" w:rsidP="00D358FF">
      <w:pPr>
        <w:pStyle w:val="af4"/>
      </w:pPr>
      <w:r>
        <w:t>- Игрок может быть заявлен за одну из других групп Чемпионата города без ограничения Сельские игры, Первенство края или НХЛ.</w:t>
      </w:r>
    </w:p>
    <w:p w:rsidR="00595C54" w:rsidRDefault="00595C54" w:rsidP="00617EED">
      <w:pPr>
        <w:pStyle w:val="af4"/>
        <w:numPr>
          <w:ilvl w:val="0"/>
          <w:numId w:val="4"/>
        </w:numPr>
        <w:ind w:left="397" w:firstLine="0"/>
      </w:pPr>
      <w:r>
        <w:t>Не допускаются к участию в соревнованиях спортсмены, участвующие в неофициальных соревнованиях.</w:t>
      </w:r>
    </w:p>
    <w:p w:rsidR="009E4010" w:rsidRDefault="00920810">
      <w:pPr>
        <w:pStyle w:val="af1"/>
      </w:pPr>
      <w:r>
        <w:rPr>
          <w:b/>
          <w:szCs w:val="28"/>
        </w:rPr>
        <w:t>Команды, желающие принять участие в соревнованиях должны иметь:</w:t>
      </w:r>
    </w:p>
    <w:p w:rsidR="009E4010" w:rsidRDefault="00920810">
      <w:pPr>
        <w:pStyle w:val="af3"/>
        <w:numPr>
          <w:ilvl w:val="0"/>
          <w:numId w:val="3"/>
        </w:numPr>
      </w:pPr>
      <w:r>
        <w:t>Заявочный лист команды, где напротив каждого участника стоит печать врача о допуске к соревнованиям</w:t>
      </w:r>
    </w:p>
    <w:p w:rsidR="009E4010" w:rsidRDefault="00920810">
      <w:pPr>
        <w:pStyle w:val="af3"/>
        <w:numPr>
          <w:ilvl w:val="0"/>
          <w:numId w:val="3"/>
        </w:numPr>
      </w:pPr>
      <w:r>
        <w:rPr>
          <w:rFonts w:eastAsia="Calibri"/>
          <w:szCs w:val="28"/>
          <w:lang w:eastAsia="en-US"/>
        </w:rPr>
        <w:t xml:space="preserve">На каждого участника предоставляется карточка с фотографией и печатью федерации хоккея </w:t>
      </w:r>
      <w:proofErr w:type="gramStart"/>
      <w:r>
        <w:rPr>
          <w:rFonts w:eastAsia="Calibri"/>
          <w:szCs w:val="28"/>
          <w:lang w:eastAsia="en-US"/>
        </w:rPr>
        <w:t>г</w:t>
      </w:r>
      <w:proofErr w:type="gramEnd"/>
      <w:r>
        <w:rPr>
          <w:rFonts w:eastAsia="Calibri"/>
          <w:szCs w:val="28"/>
          <w:lang w:eastAsia="en-US"/>
        </w:rPr>
        <w:t>. Барнаула</w:t>
      </w:r>
      <w:r>
        <w:rPr>
          <w:szCs w:val="28"/>
        </w:rPr>
        <w:t>;</w:t>
      </w:r>
    </w:p>
    <w:p w:rsidR="009E4010" w:rsidRDefault="00920810">
      <w:pPr>
        <w:pStyle w:val="af1"/>
      </w:pPr>
      <w:r>
        <w:t>Участники соревнований допускаются только в спортивной форме, соответствующей правилам вида спорта «хоккей».</w:t>
      </w:r>
    </w:p>
    <w:p w:rsidR="009E4010" w:rsidRDefault="00920810">
      <w:pPr>
        <w:pStyle w:val="af1"/>
      </w:pPr>
      <w:r>
        <w:rPr>
          <w:szCs w:val="28"/>
        </w:rPr>
        <w:t>На форме спортсменов допускается размещение индивидуальной рекламы</w:t>
      </w:r>
      <w:r>
        <w:rPr>
          <w:color w:val="000000"/>
          <w:szCs w:val="28"/>
        </w:rPr>
        <w:t>. Площадь данных рекламных логотипов, либо надписей, не должна превышать площадь, занимаемую названием клуба/команды/организации.</w:t>
      </w:r>
    </w:p>
    <w:p w:rsidR="009E4010" w:rsidRDefault="00920810">
      <w:pPr>
        <w:pStyle w:val="af1"/>
      </w:pPr>
      <w:r>
        <w:t>Территориальная принадлежность спортсменов к субъекту Российской Федерации для допуска к спортивным соревнованиям определяется согласно регистрации по месту жительства, временной регистрации.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ЗАЯВКИ НА УЧАСТИЕ</w:t>
      </w:r>
    </w:p>
    <w:p w:rsidR="009E4010" w:rsidRDefault="00920810">
      <w:pPr>
        <w:pStyle w:val="af1"/>
      </w:pPr>
      <w:r>
        <w:t>Заявки на уч</w:t>
      </w:r>
      <w:r w:rsidR="00595C54">
        <w:t>астие</w:t>
      </w:r>
      <w:r w:rsidR="002739A5">
        <w:t xml:space="preserve"> в соревнованиях подаются 01 ок</w:t>
      </w:r>
      <w:r w:rsidR="00595C54">
        <w:t>тября 2020 года в 20</w:t>
      </w:r>
      <w:r>
        <w:t xml:space="preserve">.00 по адресу: 50 лет СССР 10 «А». </w:t>
      </w:r>
      <w:proofErr w:type="spellStart"/>
      <w:r>
        <w:t>Доз</w:t>
      </w:r>
      <w:r w:rsidR="00595C54">
        <w:t>аявка</w:t>
      </w:r>
      <w:proofErr w:type="spellEnd"/>
      <w:r w:rsidR="00595C54">
        <w:t xml:space="preserve"> игроков</w:t>
      </w:r>
      <w:r>
        <w:t xml:space="preserve"> будет</w:t>
      </w:r>
      <w:r w:rsidR="00595C54">
        <w:t xml:space="preserve"> открыта с 26 по 28 декабря 2020</w:t>
      </w:r>
      <w:r>
        <w:t xml:space="preserve"> г., после чего любые </w:t>
      </w:r>
      <w:proofErr w:type="spellStart"/>
      <w:r>
        <w:t>дозаявки</w:t>
      </w:r>
      <w:proofErr w:type="spellEnd"/>
      <w:r>
        <w:t xml:space="preserve"> запрещены. Общий заявочный список в течен</w:t>
      </w:r>
      <w:r w:rsidR="002739A5">
        <w:t>ие сезона не должен превышать 20</w:t>
      </w:r>
      <w:r>
        <w:t xml:space="preserve"> человека. В течение одного сезона игрок не может быт</w:t>
      </w:r>
      <w:r w:rsidR="00595C54">
        <w:t xml:space="preserve">ь </w:t>
      </w:r>
      <w:proofErr w:type="spellStart"/>
      <w:r w:rsidR="00595C54">
        <w:t>перезаяв</w:t>
      </w:r>
      <w:r w:rsidR="002739A5">
        <w:t>лен</w:t>
      </w:r>
      <w:proofErr w:type="spellEnd"/>
      <w:r w:rsidR="002739A5">
        <w:t xml:space="preserve"> за другую команду.</w:t>
      </w:r>
    </w:p>
    <w:p w:rsidR="009E4010" w:rsidRDefault="00920810">
      <w:pPr>
        <w:pStyle w:val="af1"/>
      </w:pPr>
      <w:r>
        <w:t>Представители команд несут ответственность за правильность оформления заявок.</w:t>
      </w:r>
    </w:p>
    <w:p w:rsidR="009E4010" w:rsidRDefault="00920810">
      <w:pPr>
        <w:pStyle w:val="af1"/>
      </w:pPr>
      <w:r>
        <w:t>Вместе с заявкой на участие в соревнованиях представитель команды предоставляет второй бланк списочного состава команды, где вместо печати врача о допуске стоит согласие и подпись каждого игрока на обработку персональных данных.</w:t>
      </w:r>
    </w:p>
    <w:p w:rsidR="009E4010" w:rsidRDefault="00920810">
      <w:pPr>
        <w:pStyle w:val="af1"/>
      </w:pPr>
      <w:r>
        <w:t xml:space="preserve">Электронные заявки представители (капитаны) команды обязаны предоставить модератору сайта </w:t>
      </w:r>
      <w:hyperlink r:id="rId6">
        <w:r>
          <w:rPr>
            <w:rStyle w:val="-"/>
          </w:rPr>
          <w:t>http://www.hockey22.ru</w:t>
        </w:r>
      </w:hyperlink>
      <w:r>
        <w:t xml:space="preserve"> по электронной почте </w:t>
      </w:r>
      <w:hyperlink r:id="rId7">
        <w:r>
          <w:rPr>
            <w:rStyle w:val="-"/>
          </w:rPr>
          <w:t>andrewbille@gmail.com</w:t>
        </w:r>
      </w:hyperlink>
      <w:r w:rsidR="00595C54">
        <w:t xml:space="preserve"> в срок до 01 октября 2020</w:t>
      </w:r>
      <w:r>
        <w:t xml:space="preserve"> года.</w:t>
      </w:r>
    </w:p>
    <w:p w:rsidR="009E4010" w:rsidRDefault="00920810">
      <w:pPr>
        <w:pStyle w:val="af1"/>
      </w:pPr>
      <w:r>
        <w:t xml:space="preserve">Электронные </w:t>
      </w:r>
      <w:proofErr w:type="spellStart"/>
      <w:r>
        <w:t>дозаявки</w:t>
      </w:r>
      <w:proofErr w:type="spellEnd"/>
      <w:r>
        <w:t xml:space="preserve"> представители (капитаны) команды обязаны предоставить модератору сайта </w:t>
      </w:r>
      <w:hyperlink r:id="rId8">
        <w:r>
          <w:rPr>
            <w:rStyle w:val="-"/>
          </w:rPr>
          <w:t>http://www.hockey22.ru</w:t>
        </w:r>
      </w:hyperlink>
      <w:r>
        <w:t xml:space="preserve"> по электронной почте </w:t>
      </w:r>
      <w:hyperlink r:id="rId9">
        <w:r>
          <w:rPr>
            <w:rStyle w:val="-"/>
          </w:rPr>
          <w:t>andrewbille@gmail.com</w:t>
        </w:r>
      </w:hyperlink>
      <w:r w:rsidR="00595C54">
        <w:t xml:space="preserve"> в срок до 05 января 2021</w:t>
      </w:r>
      <w:r>
        <w:t xml:space="preserve"> года.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УСЛОВИЯ ПОДВЕДЕНИЯ ИТОГОВ:</w:t>
      </w:r>
    </w:p>
    <w:p w:rsidR="002739A5" w:rsidRDefault="00920810">
      <w:pPr>
        <w:pStyle w:val="af1"/>
      </w:pPr>
      <w:r>
        <w:t>Соревнование пр</w:t>
      </w:r>
      <w:r w:rsidR="00791C0B">
        <w:t>о</w:t>
      </w:r>
      <w:r w:rsidR="002739A5">
        <w:t>водятся групповым турниром в два</w:t>
      </w:r>
      <w:r>
        <w:t xml:space="preserve"> круга. </w:t>
      </w:r>
    </w:p>
    <w:p w:rsidR="009E4010" w:rsidRDefault="00920810">
      <w:pPr>
        <w:pStyle w:val="af1"/>
      </w:pPr>
      <w:r>
        <w:t xml:space="preserve">В случае если команд в группе 10-ть и более по решению ФХБ схема проведения может быть изменена. </w:t>
      </w:r>
    </w:p>
    <w:p w:rsidR="009E4010" w:rsidRDefault="00920810">
      <w:pPr>
        <w:pStyle w:val="af1"/>
      </w:pPr>
      <w:r>
        <w:rPr>
          <w:szCs w:val="28"/>
        </w:rPr>
        <w:t>Игры чемпионата города проводятся по условиям «</w:t>
      </w:r>
      <w:r>
        <w:rPr>
          <w:szCs w:val="28"/>
          <w:lang w:val="en-US"/>
        </w:rPr>
        <w:t>FAIR</w:t>
      </w:r>
      <w:r>
        <w:rPr>
          <w:szCs w:val="28"/>
        </w:rPr>
        <w:t>-</w:t>
      </w:r>
      <w:r>
        <w:rPr>
          <w:szCs w:val="28"/>
          <w:lang w:val="en-US"/>
        </w:rPr>
        <w:t>PLAY</w:t>
      </w:r>
      <w:r>
        <w:rPr>
          <w:szCs w:val="28"/>
        </w:rPr>
        <w:t xml:space="preserve">». Судьи в праве остановить игру или покинуть матч, если, по их мнению, игра носит </w:t>
      </w:r>
      <w:proofErr w:type="gramStart"/>
      <w:r>
        <w:rPr>
          <w:szCs w:val="28"/>
        </w:rPr>
        <w:t>договорной</w:t>
      </w:r>
      <w:proofErr w:type="gramEnd"/>
      <w:r>
        <w:rPr>
          <w:szCs w:val="28"/>
        </w:rPr>
        <w:t xml:space="preserve"> характер.</w:t>
      </w:r>
    </w:p>
    <w:p w:rsidR="009E4010" w:rsidRDefault="00920810">
      <w:pPr>
        <w:pStyle w:val="af1"/>
      </w:pPr>
      <w:r>
        <w:t>Положение проброса шайбы не гибридное, а фиксируется после того как шайба пересекла лицевую линию. Замены во время проброса разрешены.</w:t>
      </w:r>
    </w:p>
    <w:p w:rsidR="002739A5" w:rsidRDefault="00920810">
      <w:pPr>
        <w:pStyle w:val="af1"/>
        <w:rPr>
          <w:szCs w:val="28"/>
        </w:rPr>
      </w:pPr>
      <w:r>
        <w:rPr>
          <w:szCs w:val="28"/>
        </w:rPr>
        <w:t>Соревнования проводятся по правилам ИИХФ. Матч проходит три периода по 20 минут грязного времени. Максимальн</w:t>
      </w:r>
      <w:r w:rsidR="002739A5">
        <w:rPr>
          <w:szCs w:val="28"/>
        </w:rPr>
        <w:t>ый перерыв после 1-го периода 5 мин, после 2-го периода 10</w:t>
      </w:r>
      <w:r>
        <w:rPr>
          <w:szCs w:val="28"/>
        </w:rPr>
        <w:t xml:space="preserve"> мин. Если по истечении этого времени 5 игроков не находятся на льду, на команду </w:t>
      </w:r>
      <w:proofErr w:type="gramStart"/>
      <w:r>
        <w:rPr>
          <w:szCs w:val="28"/>
        </w:rPr>
        <w:t>накладывается малый штраф</w:t>
      </w:r>
      <w:proofErr w:type="gramEnd"/>
      <w:r>
        <w:rPr>
          <w:szCs w:val="28"/>
        </w:rPr>
        <w:t xml:space="preserve"> (2 мин.). Если по истечении 30 секунд после наложения малого штрафа команда не готова начать игру, матч прекращается и </w:t>
      </w:r>
      <w:r>
        <w:rPr>
          <w:b/>
          <w:szCs w:val="28"/>
        </w:rPr>
        <w:t>команде засчитывается поражение</w:t>
      </w:r>
      <w:r>
        <w:rPr>
          <w:szCs w:val="28"/>
        </w:rPr>
        <w:t xml:space="preserve"> (Правила ИИХФ). 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Перед матчем обе команды оставляют в судейской карточки игроков. Если необходимо представитель команды сверяет карточки с протоколом и находящимися на льду игроками. Отсутствие или потеря карточки игрока приравнивается к положению (неустановленной форме заявки игрока)</w:t>
      </w:r>
      <w:r w:rsidR="00C903CF">
        <w:rPr>
          <w:b/>
          <w:bCs/>
        </w:rPr>
        <w:t xml:space="preserve"> и на команду налагается штраф 5000 руб</w:t>
      </w:r>
      <w:proofErr w:type="gramStart"/>
      <w:r w:rsidR="00C903CF">
        <w:rPr>
          <w:b/>
          <w:bCs/>
        </w:rPr>
        <w:t>.</w:t>
      </w:r>
      <w:r>
        <w:rPr>
          <w:b/>
          <w:bCs/>
        </w:rPr>
        <w:t>.</w:t>
      </w:r>
      <w:proofErr w:type="gramEnd"/>
    </w:p>
    <w:p w:rsidR="009E4010" w:rsidRDefault="00920810">
      <w:pPr>
        <w:pStyle w:val="af1"/>
      </w:pPr>
      <w:r>
        <w:t>Представителю (капитану) каждой команды принимающей участие в соревнованиях, выдается индивидуальный логин и пароль для выставления результатов матча на сайте http://www.hockey22.ru/ или его «зеркале» http://www.skiph.ru/.</w:t>
      </w:r>
    </w:p>
    <w:p w:rsidR="009E4010" w:rsidRDefault="00920810">
      <w:pPr>
        <w:pStyle w:val="af1"/>
      </w:pPr>
      <w:r>
        <w:t>Логин и пароль выдается представителю (капитану) каждой команды, после предоставления электронной заявки.</w:t>
      </w:r>
    </w:p>
    <w:p w:rsidR="009E4010" w:rsidRDefault="00920810">
      <w:pPr>
        <w:pStyle w:val="af1"/>
      </w:pPr>
      <w:proofErr w:type="gramStart"/>
      <w:r>
        <w:t>Представитель команды принимающей стороны обязан до 12:00 следующего за днем проведения матча, выставить результаты на сайте http://www.hockey22.ru/ или его «зеркале» http://www.skiph.ru/, с указанием итогового счета и автора/</w:t>
      </w:r>
      <w:proofErr w:type="spellStart"/>
      <w:r>
        <w:t>ов</w:t>
      </w:r>
      <w:proofErr w:type="spellEnd"/>
      <w:r>
        <w:t xml:space="preserve"> забитых шайб, для обеих команд, с указанием фамилии игрока и автора/</w:t>
      </w:r>
      <w:proofErr w:type="spellStart"/>
      <w:r>
        <w:t>ов</w:t>
      </w:r>
      <w:proofErr w:type="spellEnd"/>
      <w:r>
        <w:t xml:space="preserve"> последней голевой передачи, для обеих команд, с указанием фамилии игрока.</w:t>
      </w:r>
      <w:proofErr w:type="gramEnd"/>
    </w:p>
    <w:p w:rsidR="009E4010" w:rsidRDefault="00920810">
      <w:pPr>
        <w:pStyle w:val="af1"/>
      </w:pPr>
      <w:r>
        <w:rPr>
          <w:szCs w:val="28"/>
        </w:rPr>
        <w:t xml:space="preserve">Команда хозяин поля передаёт не позднее 12.00 следующего дня после окончания матча </w:t>
      </w:r>
      <w:proofErr w:type="gramStart"/>
      <w:r>
        <w:rPr>
          <w:szCs w:val="28"/>
        </w:rPr>
        <w:t>результат</w:t>
      </w:r>
      <w:proofErr w:type="gramEnd"/>
      <w:r>
        <w:rPr>
          <w:szCs w:val="28"/>
        </w:rPr>
        <w:t xml:space="preserve"> и кто забросил шайбы в обеих командах, внеся его на специальной странице сайта: http://www.hockey22.ru. В случае несообщения с команды взимается штраф 500 руб.</w:t>
      </w:r>
    </w:p>
    <w:p w:rsidR="009E4010" w:rsidRDefault="00920810">
      <w:pPr>
        <w:pStyle w:val="af1"/>
      </w:pPr>
      <w:r>
        <w:t xml:space="preserve">Ответственный за заполнение протокола хозяин поля, а команда гостей предоставляет список своей команды и карточки. </w:t>
      </w:r>
    </w:p>
    <w:p w:rsidR="009E4010" w:rsidRDefault="00920810">
      <w:pPr>
        <w:pStyle w:val="af1"/>
      </w:pPr>
      <w:r>
        <w:lastRenderedPageBreak/>
        <w:t>О переносе матчей, ставится в известность главный судья соревнований. Причиной переноса матча является:</w:t>
      </w:r>
    </w:p>
    <w:p w:rsidR="009E4010" w:rsidRDefault="00C903CF">
      <w:pPr>
        <w:pStyle w:val="af4"/>
        <w:numPr>
          <w:ilvl w:val="0"/>
          <w:numId w:val="6"/>
        </w:numPr>
        <w:ind w:left="397" w:firstLine="0"/>
      </w:pPr>
      <w:r>
        <w:t>Мороз 27</w:t>
      </w:r>
      <w:proofErr w:type="gramStart"/>
      <w:r w:rsidR="00920810">
        <w:t xml:space="preserve"> °С</w:t>
      </w:r>
      <w:proofErr w:type="gramEnd"/>
      <w:r w:rsidR="00920810">
        <w:t xml:space="preserve"> и выше. Показателем является канал портал </w:t>
      </w:r>
      <w:proofErr w:type="spellStart"/>
      <w:r w:rsidR="00920810">
        <w:t>Гисметео</w:t>
      </w:r>
      <w:proofErr w:type="spellEnd"/>
      <w:r w:rsidR="00920810">
        <w:t xml:space="preserve"> по состоянию на 18.00 в день игры</w:t>
      </w:r>
      <w:r>
        <w:t xml:space="preserve"> (26</w:t>
      </w:r>
      <w:proofErr w:type="gramStart"/>
      <w:r>
        <w:t xml:space="preserve"> С</w:t>
      </w:r>
      <w:proofErr w:type="gramEnd"/>
      <w:r>
        <w:t xml:space="preserve"> – играем, 27 С – не играем)</w:t>
      </w:r>
      <w:r w:rsidR="00920810">
        <w:t>.</w:t>
      </w:r>
    </w:p>
    <w:p w:rsidR="009E4010" w:rsidRDefault="00791C0B">
      <w:pPr>
        <w:pStyle w:val="af4"/>
        <w:numPr>
          <w:ilvl w:val="0"/>
          <w:numId w:val="6"/>
        </w:numPr>
        <w:ind w:left="397" w:firstLine="0"/>
      </w:pPr>
      <w:r>
        <w:t xml:space="preserve">Сильная метель-снегопад, не </w:t>
      </w:r>
      <w:proofErr w:type="gramStart"/>
      <w:r w:rsidR="00920810">
        <w:t>позволяющие</w:t>
      </w:r>
      <w:proofErr w:type="gramEnd"/>
      <w:r w:rsidR="00920810">
        <w:t xml:space="preserve"> 15 минут грязного времени провести на игровой площадке. В случае возможности, чтобы период продолжался 15 минут, то матч проводится 4 периода по 15 минут. Если команды не смогли договориться о степени сильной метели, то решение принимает главный судья.</w:t>
      </w:r>
    </w:p>
    <w:p w:rsidR="009E4010" w:rsidRDefault="00920810">
      <w:pPr>
        <w:pStyle w:val="af4"/>
        <w:numPr>
          <w:ilvl w:val="0"/>
          <w:numId w:val="6"/>
        </w:numPr>
        <w:ind w:left="397" w:firstLine="0"/>
      </w:pPr>
      <w:r>
        <w:t>Оттепель, при которой состояние льда не позволяет проведению соревнований (по соглашению команд назначается новая дата, с удобством для гостей, но не более второго переноса уже назначенного хозяином поля).</w:t>
      </w:r>
    </w:p>
    <w:p w:rsidR="009E4010" w:rsidRDefault="00920810">
      <w:pPr>
        <w:pStyle w:val="af4"/>
        <w:numPr>
          <w:ilvl w:val="0"/>
          <w:numId w:val="6"/>
        </w:numPr>
        <w:ind w:left="397" w:firstLine="0"/>
      </w:pPr>
      <w:r>
        <w:t>Если во время матча погасло освещение и в течение 10 мин. команда-хозяин поля не может устранить неполадки в освещении, то команды обязаны доиграть ма</w:t>
      </w:r>
      <w:proofErr w:type="gramStart"/>
      <w:r>
        <w:t>тч в бл</w:t>
      </w:r>
      <w:proofErr w:type="gramEnd"/>
      <w:r>
        <w:t>ижайшую неделю. В случае недоговоренности команд главный судья назначает дату проведения в ближайшие выходные дни с началом матча с 12.00 до 15.00 часов на поле команды соперника.</w:t>
      </w:r>
    </w:p>
    <w:p w:rsidR="009E4010" w:rsidRDefault="00920810">
      <w:pPr>
        <w:pStyle w:val="af1"/>
      </w:pPr>
      <w:r>
        <w:t xml:space="preserve">В течение сезона разрешено переносить один матч в календаре не по причинам указанным </w:t>
      </w:r>
      <w:proofErr w:type="gramStart"/>
      <w:r>
        <w:t>выше</w:t>
      </w:r>
      <w:proofErr w:type="gramEnd"/>
      <w:r>
        <w:t xml:space="preserve"> о чем за три дня до матча ставится в известность команда соперника и главный судья (но за три тура до окончания чемпионата любые переносы запрещены).</w:t>
      </w:r>
    </w:p>
    <w:p w:rsidR="009E4010" w:rsidRDefault="00920810">
      <w:pPr>
        <w:pStyle w:val="af1"/>
      </w:pPr>
      <w:r>
        <w:t>Для начала игр достаточно 7 человек и вратарь.</w:t>
      </w:r>
    </w:p>
    <w:p w:rsidR="009E4010" w:rsidRDefault="00920810">
      <w:pPr>
        <w:pStyle w:val="af1"/>
      </w:pPr>
      <w:r>
        <w:t>Команд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устроившие массовую драку на площадке штрафуется в размере 2000 рублей. Определяющим фактором является: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участие в конфликте более 1 человека с каждой стороны.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при конфликте на льду, запасные игроки должны оставаться на скамейке запасных до полного истечения конфликта.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вратаря, направляющегося в сторону драки (они должны находиться в площади ворот, отъехать к противоположному борту, или к своей скамейке запасных)</w:t>
      </w:r>
    </w:p>
    <w:p w:rsidR="009E4010" w:rsidRDefault="00920810">
      <w:pPr>
        <w:pStyle w:val="af1"/>
      </w:pPr>
      <w:r>
        <w:t>Команде, не внесшей штраф до следующего матча, будет засчитано поражение, а все санкции действительны и переносятся на следующий сезон, другие турниры и игры.</w:t>
      </w:r>
    </w:p>
    <w:p w:rsidR="009E4010" w:rsidRDefault="00920810">
      <w:pPr>
        <w:pStyle w:val="af1"/>
      </w:pPr>
      <w:r>
        <w:t>Правом выбора цвета формы пользуются гости.</w:t>
      </w:r>
    </w:p>
    <w:p w:rsidR="009E4010" w:rsidRDefault="00920810">
      <w:pPr>
        <w:pStyle w:val="af1"/>
      </w:pPr>
      <w:r>
        <w:t>Отсчет времени ведется по секундомеру судьи времени игры, команда соперника имеет право делегировать своего представителя, находиться с судьей во время игры и открыто наблюдать за временем, не мешать ему в выполнении своих обязанностей.</w:t>
      </w:r>
    </w:p>
    <w:p w:rsidR="009E4010" w:rsidRDefault="00920810">
      <w:pPr>
        <w:pStyle w:val="af1"/>
      </w:pPr>
      <w:r>
        <w:lastRenderedPageBreak/>
        <w:t>В случае если счет в матче с разницей в две шайбы и менее последние две минуты чистого времени. Если в эти последние две минуты разница увеличилась до трех шайб, то время идет грязное. В случае если команда гостей не предоставила своего представителя к судье времени игры и в последние две минуты начинает протестовать что время закончилось, тем самым накаляя обстановку и провоцируя всех участников матча. Данные действия будут интерпретироваться как «провокация» и наложение на эту команду денежного штрафа.</w:t>
      </w:r>
    </w:p>
    <w:p w:rsidR="009E4010" w:rsidRDefault="00920810">
      <w:pPr>
        <w:pStyle w:val="af1"/>
      </w:pPr>
      <w:r>
        <w:t>В случае равенства очков при определении 1,</w:t>
      </w:r>
      <w:r w:rsidR="00BB172F">
        <w:t xml:space="preserve"> </w:t>
      </w:r>
      <w:r>
        <w:t>2 и 3 места назначается «Золотой матч». В случае равенства очков у трех и более команд вышестоящей будет команда, которая:</w:t>
      </w:r>
    </w:p>
    <w:p w:rsidR="009E4010" w:rsidRDefault="00920810">
      <w:pPr>
        <w:pStyle w:val="af3"/>
        <w:numPr>
          <w:ilvl w:val="0"/>
          <w:numId w:val="3"/>
        </w:numPr>
      </w:pPr>
      <w:r>
        <w:t xml:space="preserve">в играх между этими командами набрала наибольшее количество очков (и так до тех пор, пока не останется две команды с наибольшим количеством набранных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броска, если они не выявили победителя, то пробиваются по одному штрафному броску до промаха. Один игрок не может выполнять </w:t>
      </w:r>
      <w:proofErr w:type="spellStart"/>
      <w:r>
        <w:t>ш-б</w:t>
      </w:r>
      <w:proofErr w:type="spellEnd"/>
      <w:r>
        <w:t xml:space="preserve"> два раза пока броски не выполнит вся команда при необходимости;</w:t>
      </w:r>
    </w:p>
    <w:p w:rsidR="009E4010" w:rsidRDefault="00920810" w:rsidP="003F007C">
      <w:pPr>
        <w:pStyle w:val="af1"/>
      </w:pPr>
      <w:r>
        <w:t>В случае участия в матче (Соревновании) незаявленного игрока, неявки команды на игру без уважительной причины ей засчитывается техническое поражение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</w:t>
      </w:r>
      <w:r w:rsidR="003F007C">
        <w:t xml:space="preserve"> И на команду нарушителя </w:t>
      </w:r>
      <w:proofErr w:type="gramStart"/>
      <w:r w:rsidR="003F007C">
        <w:t>накладывается денежный штраф</w:t>
      </w:r>
      <w:proofErr w:type="gramEnd"/>
      <w:r w:rsidR="003F007C">
        <w:t xml:space="preserve"> в размере 5000 руб. В случае повторного участия незаявленного игрока команда снимается с соревнований, а всем </w:t>
      </w:r>
      <w:r w:rsidR="00EE5481">
        <w:t>игрокам,</w:t>
      </w:r>
      <w:r w:rsidR="003F007C">
        <w:t xml:space="preserve"> внесенным в заявочный список команды запрещено участие в любых официальных соревнованиях</w:t>
      </w:r>
      <w:r>
        <w:t xml:space="preserve"> 1 год</w:t>
      </w:r>
      <w:r w:rsidR="003F007C">
        <w:t xml:space="preserve"> на территории Алтайского края без обжалования в любых инстанциях.</w:t>
      </w:r>
    </w:p>
    <w:p w:rsidR="009E4010" w:rsidRDefault="00920810">
      <w:pPr>
        <w:pStyle w:val="af1"/>
      </w:pPr>
      <w:r>
        <w:t>Если одна из команд имеет техническое поражение, то при равенстве очков она автоматически становится последней среди этих команд.</w:t>
      </w:r>
    </w:p>
    <w:p w:rsidR="009E4010" w:rsidRDefault="00920810">
      <w:pPr>
        <w:pStyle w:val="af1"/>
      </w:pPr>
      <w:r>
        <w:rPr>
          <w:szCs w:val="28"/>
        </w:rPr>
        <w:t xml:space="preserve">В случае воздействия на судью в поле (толчки, удары, </w:t>
      </w:r>
      <w:proofErr w:type="gramStart"/>
      <w:r>
        <w:rPr>
          <w:szCs w:val="28"/>
        </w:rPr>
        <w:t>тычки</w:t>
      </w:r>
      <w:proofErr w:type="gramEnd"/>
      <w:r>
        <w:rPr>
          <w:szCs w:val="28"/>
        </w:rPr>
        <w:t xml:space="preserve">, подножки). Команда наказывается денежным штрафом в пользу арбитра 500 рублей помимо дисквалификации игрока на </w:t>
      </w:r>
      <w:r>
        <w:rPr>
          <w:b/>
          <w:szCs w:val="28"/>
        </w:rPr>
        <w:t>один год.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В случае физического воздействия на судью игрок дисквалифицируется на 5 лет (без права оспаривания решения в любых инстанциях).</w:t>
      </w:r>
    </w:p>
    <w:p w:rsidR="009E4010" w:rsidRDefault="00920810">
      <w:pPr>
        <w:pStyle w:val="af1"/>
      </w:pPr>
      <w:r>
        <w:t>Во время матча, когда игрок получает травму и время игры затягивается или в других случаях (драка тайм - аут, разбитая лампочка и т.д.), судья в поле сообщает судье времени игры и командам о количестве добавленного времени.</w:t>
      </w:r>
    </w:p>
    <w:p w:rsidR="009E4010" w:rsidRDefault="00920810">
      <w:pPr>
        <w:pStyle w:val="af1"/>
      </w:pPr>
      <w:r>
        <w:lastRenderedPageBreak/>
        <w:t xml:space="preserve">По окончании второго периода команда – хозяин производит чистку льда, по просьбе команды гостей. </w:t>
      </w:r>
    </w:p>
    <w:p w:rsidR="009E4010" w:rsidRDefault="00920810">
      <w:pPr>
        <w:pStyle w:val="af1"/>
      </w:pPr>
      <w:proofErr w:type="gramStart"/>
      <w:r>
        <w:t>Освещение в местах проведения, должно быть исправно не менее 90% от предусмотренного конструкцией площадки.</w:t>
      </w:r>
      <w:proofErr w:type="gramEnd"/>
    </w:p>
    <w:p w:rsidR="009E4010" w:rsidRDefault="00920810">
      <w:pPr>
        <w:pStyle w:val="af1"/>
      </w:pPr>
      <w:r>
        <w:t xml:space="preserve">В случае наказания игрока согласно Приложения 1представитель команды заявляет главному судье об участии дисквалифицированного игрока в следующем матче, то с команды взимается двойной штраф за участие в следующем туре согласно </w:t>
      </w:r>
      <w:proofErr w:type="gramStart"/>
      <w:r>
        <w:t>пункта</w:t>
      </w:r>
      <w:proofErr w:type="gramEnd"/>
      <w:r>
        <w:t xml:space="preserve"> по которому он был наказан.</w:t>
      </w:r>
    </w:p>
    <w:p w:rsidR="009E4010" w:rsidRDefault="00920810">
      <w:pPr>
        <w:pStyle w:val="af1"/>
      </w:pPr>
      <w:r>
        <w:t>За победу в матче начисляется 2 очка, за ничью 1 очко, поражение 0 очков.</w:t>
      </w:r>
    </w:p>
    <w:p w:rsidR="009E4010" w:rsidRDefault="009E4010">
      <w:pPr>
        <w:jc w:val="center"/>
        <w:rPr>
          <w:rFonts w:eastAsia="Calibri"/>
          <w:sz w:val="28"/>
          <w:szCs w:val="28"/>
          <w:lang w:eastAsia="en-US"/>
        </w:r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НАГРАЖДЕНИЕ ПОБЕДИТЕЛЕЙ И ПРИЗЕРОВ</w:t>
      </w:r>
    </w:p>
    <w:p w:rsidR="00C903CF" w:rsidRDefault="00920810">
      <w:pPr>
        <w:pStyle w:val="af1"/>
      </w:pPr>
      <w:r>
        <w:t xml:space="preserve">Команды – победители и призеры соревнований награждаются кубками и командным дипломом. </w:t>
      </w:r>
    </w:p>
    <w:p w:rsidR="009E4010" w:rsidRDefault="00920810">
      <w:pPr>
        <w:pStyle w:val="af1"/>
      </w:pPr>
      <w:r>
        <w:t xml:space="preserve">Награждение проводится из заявочных взносов команд. </w:t>
      </w:r>
    </w:p>
    <w:p w:rsidR="009E4010" w:rsidRDefault="009E4010">
      <w:pPr>
        <w:jc w:val="center"/>
        <w:rPr>
          <w:rFonts w:eastAsia="Calibri"/>
          <w:sz w:val="28"/>
          <w:szCs w:val="28"/>
          <w:lang w:eastAsia="en-US"/>
        </w:r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УСЛОВИЯ ФИНАНСИРОВАНИЯ</w:t>
      </w:r>
    </w:p>
    <w:p w:rsidR="009E4010" w:rsidRDefault="00920810">
      <w:pPr>
        <w:pStyle w:val="af1"/>
      </w:pPr>
      <w:r>
        <w:t xml:space="preserve">Расходы, связанные с оплатой судейства соревнования, медицинского персонала несет команда – хозяин поля. </w:t>
      </w:r>
    </w:p>
    <w:p w:rsidR="009E4010" w:rsidRDefault="00920810">
      <w:pPr>
        <w:pStyle w:val="af1"/>
      </w:pPr>
      <w:r>
        <w:t>Расходы, связанные с награждением команд производятся за счет заявочных взносов команд для участия в соревнованиях.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ПОРЯДОК ПОДАЧИ ПРОТЕСТОВ</w:t>
      </w:r>
    </w:p>
    <w:p w:rsidR="00E15A67" w:rsidRDefault="00E15A67">
      <w:pPr>
        <w:pStyle w:val="af1"/>
      </w:pPr>
      <w:r>
        <w:t xml:space="preserve">При поступлении главному судье </w:t>
      </w:r>
      <w:proofErr w:type="spellStart"/>
      <w:r>
        <w:t>видеофиксации</w:t>
      </w:r>
      <w:proofErr w:type="spellEnd"/>
      <w:r>
        <w:t xml:space="preserve"> об участии в матче незаявленного игрока от любой из команд (даже не участвующих в игре) в течени</w:t>
      </w:r>
      <w:proofErr w:type="gramStart"/>
      <w:r>
        <w:t>и</w:t>
      </w:r>
      <w:proofErr w:type="gramEnd"/>
      <w:r>
        <w:t xml:space="preserve"> семи дней по окончании матча с депозита команды снимается 5000руб. и команде засчитывается поражение. </w:t>
      </w:r>
    </w:p>
    <w:p w:rsidR="009E4010" w:rsidRDefault="00920810">
      <w:pPr>
        <w:pStyle w:val="af1"/>
      </w:pPr>
      <w:r>
        <w:t>Не рассматриваются протесты со ссылкой по следующим причинам:</w:t>
      </w:r>
    </w:p>
    <w:p w:rsidR="009E4010" w:rsidRDefault="00920810">
      <w:pPr>
        <w:pStyle w:val="af3"/>
        <w:numPr>
          <w:ilvl w:val="0"/>
          <w:numId w:val="3"/>
        </w:numPr>
      </w:pPr>
      <w:r>
        <w:t>все случаи положения «вне игры»;</w:t>
      </w:r>
    </w:p>
    <w:p w:rsidR="009E4010" w:rsidRDefault="00920810">
      <w:pPr>
        <w:pStyle w:val="af3"/>
        <w:numPr>
          <w:ilvl w:val="0"/>
          <w:numId w:val="3"/>
        </w:numPr>
      </w:pPr>
      <w:r>
        <w:t>правильность определения взятия ворот;</w:t>
      </w:r>
    </w:p>
    <w:p w:rsidR="009E4010" w:rsidRDefault="00920810">
      <w:pPr>
        <w:pStyle w:val="af3"/>
        <w:numPr>
          <w:ilvl w:val="0"/>
          <w:numId w:val="3"/>
        </w:numPr>
      </w:pPr>
      <w:r>
        <w:t>определения мест выбрасывания шайбы после остановки игры;</w:t>
      </w:r>
    </w:p>
    <w:p w:rsidR="009E4010" w:rsidRDefault="00920810">
      <w:pPr>
        <w:pStyle w:val="af3"/>
        <w:numPr>
          <w:ilvl w:val="0"/>
          <w:numId w:val="3"/>
        </w:numPr>
      </w:pPr>
      <w:r>
        <w:t>факты назначения или не назначения всех видов штрафов.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Главный судья в праве вынести решение об отстранении игрока от участия в соревнованиях чемпионата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арнаула на один сезон без обжалования в любых инстанциях.</w:t>
      </w:r>
    </w:p>
    <w:p w:rsidR="009E4010" w:rsidRDefault="00920810">
      <w:pPr>
        <w:pStyle w:val="af1"/>
      </w:pPr>
      <w:r>
        <w:rPr>
          <w:color w:val="000000"/>
          <w:szCs w:val="28"/>
        </w:rPr>
        <w:t>В случае отказа предоставить карточку игрока немедленно – расценивается как не заявленный спортсмен.</w:t>
      </w:r>
    </w:p>
    <w:p w:rsidR="009E4010" w:rsidRDefault="00920810">
      <w:pPr>
        <w:pStyle w:val="af1"/>
      </w:pPr>
      <w:r>
        <w:t xml:space="preserve">Проверка личности какого-либо игрока и оригиналы документов удостоверяющих личность (паспорт гражданина РФ, загранпаспорт гражданина РФ, временное удостоверение личности гражданина РФ, паспорт иностранного гражданина), на него разрешена официальным представителям команды в присутствии главного судьи матча после окончания периодов и матча соответственно. Если у игрока отсутствуют документы удостоверяющие личность на дату проведения матча, то игрок и представитель проверяющей команды обязаны назначить встречу и провести проверку документов в течение 72 часов с момента окончания матча. </w:t>
      </w:r>
    </w:p>
    <w:p w:rsidR="009E4010" w:rsidRDefault="00920810">
      <w:pPr>
        <w:pStyle w:val="af1"/>
      </w:pPr>
      <w:r>
        <w:t>При выявлении несоответствия между игроком и предоставленными на него документами, главный судья матча обязан сделать соответствующую запись в Официальном протоколе матча. В случае</w:t>
      </w:r>
      <w:proofErr w:type="gramStart"/>
      <w:r>
        <w:t>,</w:t>
      </w:r>
      <w:proofErr w:type="gramEnd"/>
      <w:r>
        <w:t xml:space="preserve"> если, представителем команды при встрече с игроком обнаружено несоответствие, то он обязан сообщить об этом главному судье соревнований и представителю команды игрока в течение 24 часов.</w:t>
      </w:r>
    </w:p>
    <w:p w:rsidR="009E4010" w:rsidRDefault="00920810">
      <w:pPr>
        <w:pStyle w:val="af5"/>
        <w:ind w:left="754" w:firstLine="0"/>
      </w:pPr>
      <w:r>
        <w:lastRenderedPageBreak/>
        <w:t>Приложение 1</w:t>
      </w:r>
    </w:p>
    <w:p w:rsidR="009E4010" w:rsidRDefault="00920810">
      <w:pPr>
        <w:pStyle w:val="af1"/>
      </w:pPr>
      <w:r>
        <w:t>Порядок определения наказаний и дисквалификации игроков после совершения ими дисциплинарных нарушений в соревнованиях первенства города.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Соревнования первенства города проводятся по правилам, принятым Международной Федерацией хоккея на льду (ИИХФ), согласно которым недисциплинированность игроков наказывается следующими штрафами: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Дисциплинарный штраф</w:t>
      </w:r>
      <w:r>
        <w:rPr>
          <w:b/>
          <w:bCs/>
        </w:rPr>
        <w:tab/>
        <w:t>10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Дисциплинарный до конца игры штраф</w:t>
      </w:r>
      <w:r>
        <w:rPr>
          <w:b/>
          <w:bCs/>
        </w:rPr>
        <w:tab/>
        <w:t>20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Большой дисциплинарный штраф</w:t>
      </w:r>
      <w:r>
        <w:rPr>
          <w:b/>
          <w:bCs/>
        </w:rPr>
        <w:tab/>
        <w:t>20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Матч-штраф</w:t>
      </w:r>
      <w:r>
        <w:rPr>
          <w:b/>
          <w:bCs/>
        </w:rPr>
        <w:tab/>
        <w:t>25 мин.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96"/>
        <w:gridCol w:w="166"/>
        <w:gridCol w:w="4047"/>
        <w:gridCol w:w="15"/>
        <w:gridCol w:w="2243"/>
        <w:gridCol w:w="10"/>
        <w:gridCol w:w="1983"/>
      </w:tblGrid>
      <w:tr w:rsidR="009E4010">
        <w:trPr>
          <w:trHeight w:val="566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b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Вид штрафа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Обязательная дисквалификация (игрока)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ind w:firstLine="0"/>
            </w:pPr>
            <w:r>
              <w:t>Обязательная денежная компенсация</w:t>
            </w:r>
          </w:p>
        </w:tc>
      </w:tr>
      <w:tr w:rsidR="009E4010">
        <w:trPr>
          <w:trHeight w:val="547"/>
        </w:trPr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 Дисциплинарный до конца игры штраф налагается на игрока, который</w:t>
            </w:r>
          </w:p>
        </w:tc>
      </w:tr>
      <w:tr w:rsidR="009E4010">
        <w:trPr>
          <w:trHeight w:val="219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Наказывается большим штрафом 5 мин. за: толчок на борт; атаку сзади, толчок на борт клюшкой, удар локтем или коленом, излишнюю грубость, опасную игру высоко поднятой клюшкой, удар концом клюшки (Пр. 604,606, «В», 607, 609,612.615, 630.631)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84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proofErr w:type="gramStart"/>
            <w:r>
              <w:t>Наказан</w:t>
            </w:r>
            <w:proofErr w:type="gramEnd"/>
            <w:r>
              <w:t xml:space="preserve"> каждым дисциплинарным </w:t>
            </w:r>
          </w:p>
          <w:p w:rsidR="009E4010" w:rsidRDefault="00920810">
            <w:pPr>
              <w:pStyle w:val="af6"/>
            </w:pPr>
            <w:r>
              <w:t>+ 10, штрафом (Пр. 404)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8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После получения дисциплинарного штрафа продолжается оспариваться решение главного судьи (Пр. 601)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8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1.4.1.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Вступает в любой физический контакт против любого судьи, обслуживающего игру (Пр. 601)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1500</w:t>
            </w:r>
          </w:p>
        </w:tc>
      </w:tr>
      <w:tr w:rsidR="009E4010">
        <w:trPr>
          <w:trHeight w:val="8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1.4.2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Бросает клюшку в пределах или за пределы коробки (Пр. 633)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300</w:t>
            </w:r>
          </w:p>
        </w:tc>
      </w:tr>
      <w:tr w:rsidR="009E4010">
        <w:trPr>
          <w:trHeight w:val="5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1.5.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Участвует в драке вне пределов игровой поверхности (Пр. 612)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5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1.6.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Первым вступает в уже идущий конфликт (Пр. 612)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114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1.7.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Первым покидает скамейку запасных или штрафников во время конфликта и наказывается малым, большим или дисциплинарным штрафом (Пр. 623)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600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74"/>
        <w:gridCol w:w="4152"/>
        <w:gridCol w:w="2127"/>
        <w:gridCol w:w="1947"/>
      </w:tblGrid>
      <w:tr w:rsidR="009E4010">
        <w:trPr>
          <w:trHeight w:val="56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Нецензурно выражается на хоккейной площадке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E4010">
        <w:trPr>
          <w:trHeight w:val="283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 Дисциплинарный до конца игры штраф налагается на представителя команды</w:t>
            </w:r>
          </w:p>
        </w:tc>
      </w:tr>
      <w:tr w:rsidR="009E4010">
        <w:trPr>
          <w:trHeight w:val="83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Виновного в недисциплинированном поведении (Пр. 601)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57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proofErr w:type="gramStart"/>
            <w:r>
              <w:rPr>
                <w:szCs w:val="28"/>
              </w:rPr>
              <w:t>Бросающего</w:t>
            </w:r>
            <w:proofErr w:type="gramEnd"/>
            <w:r>
              <w:rPr>
                <w:szCs w:val="28"/>
              </w:rPr>
              <w:t xml:space="preserve"> посторонние предметы на лед (Пр. 623)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-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86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2.3..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Выходящего на лед во время любого периода без разрешения главного судьи (Пр. 623)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576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 Матч-штраф налагается на игрока или представителя команды, который</w:t>
            </w:r>
          </w:p>
        </w:tc>
      </w:tr>
      <w:tr w:rsidR="009E4010">
        <w:trPr>
          <w:trHeight w:val="111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Своим поведением мешает, препятствует или затрудняет проведение матча (игрок) (Пр. 601)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1</w:t>
            </w:r>
          </w:p>
          <w:p w:rsidR="009E4010" w:rsidRDefault="009E4010">
            <w:pPr>
              <w:pStyle w:val="af6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600</w:t>
            </w:r>
          </w:p>
        </w:tc>
      </w:tr>
      <w:tr w:rsidR="009E4010">
        <w:trPr>
          <w:trHeight w:val="138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Плюет в соперника, официального представителя другой команды или в официальных лиц, обслуживающих игру (игрок) (Пр. 603)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600</w:t>
            </w:r>
          </w:p>
        </w:tc>
      </w:tr>
      <w:tr w:rsidR="009E4010">
        <w:trPr>
          <w:trHeight w:val="5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3.3.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Физически воздействует на зрителя (игрок) (Пр. 620)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500</w:t>
            </w:r>
          </w:p>
        </w:tc>
      </w:tr>
      <w:tr w:rsidR="009E4010">
        <w:trPr>
          <w:trHeight w:val="5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3.4.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Оскорбляет любое официальное лицо, обслуживающее игру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85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3.5.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Умышленно бросающего шайбу или любой другой предмет в любого судью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1500</w:t>
            </w:r>
          </w:p>
        </w:tc>
      </w:tr>
      <w:tr w:rsidR="009E4010">
        <w:trPr>
          <w:trHeight w:val="140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3.6.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Совершает действие, не разрешенные правилами, в результате которых соперник получает травму (Пр. 603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Решение комиссии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3.7.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Травмирует соперника в результате атаки сзади (Пр. 606)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700</w:t>
            </w:r>
          </w:p>
        </w:tc>
      </w:tr>
      <w:tr w:rsidR="009E4010">
        <w:trPr>
          <w:trHeight w:val="56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Умышленно бьет или пытается ударить соперника головой (Пр. 609)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86"/>
        <w:gridCol w:w="4138"/>
        <w:gridCol w:w="2160"/>
        <w:gridCol w:w="1916"/>
      </w:tblGrid>
      <w:tr w:rsidR="009E4010">
        <w:trPr>
          <w:trHeight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3.9.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Начинает драку или продолжает начатый конфликт (Пр. 612)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500</w:t>
            </w:r>
          </w:p>
        </w:tc>
      </w:tr>
      <w:tr w:rsidR="009E4010">
        <w:trPr>
          <w:trHeight w:val="5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3.10.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Бьет ногой или пытается ударить ногой соперника (Пр. 621)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1500</w:t>
            </w:r>
          </w:p>
        </w:tc>
      </w:tr>
      <w:tr w:rsidR="009E4010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Замахивается клюшкой на другого игрока 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любого конфликта (Пр. 603 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Травмирует соперника в результате колющего удара или удара концом клюшки (Пр. 631)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293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 Дополнительные наказания</w:t>
            </w:r>
          </w:p>
        </w:tc>
      </w:tr>
      <w:tr w:rsidR="009E4010">
        <w:trPr>
          <w:trHeight w:val="194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Игрок, наказанный каждым последующим дисциплинарным (10 минут), дисциплинарным до конца игры, большим дисциплинарным штрафом или </w:t>
            </w:r>
            <w:proofErr w:type="spellStart"/>
            <w:proofErr w:type="gramStart"/>
            <w:r>
              <w:t>матч-штрафом</w:t>
            </w:r>
            <w:proofErr w:type="spellEnd"/>
            <w:proofErr w:type="gramEnd"/>
            <w:r>
              <w:t xml:space="preserve"> в разных играх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158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4.2.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Игроки, самовольно покидающие хоккейную площадку и не участвующие в после </w:t>
            </w:r>
            <w:proofErr w:type="gramStart"/>
            <w:r>
              <w:t>матчевом</w:t>
            </w:r>
            <w:proofErr w:type="gramEnd"/>
            <w:r>
              <w:t xml:space="preserve"> приветствием команд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</w:t>
            </w:r>
          </w:p>
          <w:p w:rsidR="009E4010" w:rsidRDefault="009E4010">
            <w:pPr>
              <w:pStyle w:val="af6"/>
            </w:pPr>
          </w:p>
          <w:p w:rsidR="009E4010" w:rsidRDefault="00920810">
            <w:pPr>
              <w:pStyle w:val="af6"/>
            </w:pPr>
            <w:r>
              <w:t>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86"/>
        <w:gridCol w:w="4138"/>
        <w:gridCol w:w="2160"/>
        <w:gridCol w:w="1916"/>
      </w:tblGrid>
      <w:tr w:rsidR="009E4010">
        <w:trPr>
          <w:trHeight w:val="8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Неявка на игру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112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Провокация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500</w:t>
            </w:r>
          </w:p>
          <w:p w:rsidR="009E4010" w:rsidRDefault="009E4010">
            <w:pPr>
              <w:pStyle w:val="af6"/>
            </w:pPr>
          </w:p>
        </w:tc>
      </w:tr>
      <w:tr w:rsidR="009E4010">
        <w:trPr>
          <w:trHeight w:val="17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4.5.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Распитие спиртных напитков в местах проведения, пьяный игрок, или пахнет спиртным от игрока, участвующего в матче.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17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4.6.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Не подписанный протокол представителем команды.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</w:pPr>
    </w:p>
    <w:sectPr w:rsidR="009E4010" w:rsidSect="009E401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4"/>
    <w:multiLevelType w:val="multilevel"/>
    <w:tmpl w:val="4704ECB8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140C5111"/>
    <w:multiLevelType w:val="multilevel"/>
    <w:tmpl w:val="9364F858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>
    <w:nsid w:val="5B632CD3"/>
    <w:multiLevelType w:val="multilevel"/>
    <w:tmpl w:val="C968128C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nsid w:val="5DCF1C6E"/>
    <w:multiLevelType w:val="multilevel"/>
    <w:tmpl w:val="A836D0B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5B39E2"/>
    <w:multiLevelType w:val="multilevel"/>
    <w:tmpl w:val="C71AA9C0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5">
    <w:nsid w:val="69F05EFA"/>
    <w:multiLevelType w:val="multilevel"/>
    <w:tmpl w:val="AF468A4A"/>
    <w:lvl w:ilvl="0">
      <w:start w:val="1"/>
      <w:numFmt w:val="upperRoman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6">
    <w:nsid w:val="7D822C96"/>
    <w:multiLevelType w:val="multilevel"/>
    <w:tmpl w:val="5DAC239A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)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)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)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)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)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)"/>
      <w:lvlJc w:val="left"/>
      <w:pPr>
        <w:tabs>
          <w:tab w:val="num" w:pos="3930"/>
        </w:tabs>
        <w:ind w:left="3930" w:hanging="397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43"/>
  <w:characterSpacingControl w:val="doNotCompress"/>
  <w:compat/>
  <w:rsids>
    <w:rsidRoot w:val="009E4010"/>
    <w:rsid w:val="001E5DFE"/>
    <w:rsid w:val="002739A5"/>
    <w:rsid w:val="003F007C"/>
    <w:rsid w:val="004203FF"/>
    <w:rsid w:val="00595C54"/>
    <w:rsid w:val="00617EED"/>
    <w:rsid w:val="006B64D6"/>
    <w:rsid w:val="00791C0B"/>
    <w:rsid w:val="008455B7"/>
    <w:rsid w:val="00920810"/>
    <w:rsid w:val="009E4010"/>
    <w:rsid w:val="00B76344"/>
    <w:rsid w:val="00BB172F"/>
    <w:rsid w:val="00C903CF"/>
    <w:rsid w:val="00D358FF"/>
    <w:rsid w:val="00DF28C8"/>
    <w:rsid w:val="00E15A67"/>
    <w:rsid w:val="00EB747A"/>
    <w:rsid w:val="00EE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A1"/>
    <w:pPr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link w:val="a4"/>
    <w:qFormat/>
    <w:rsid w:val="009E4010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a4">
    <w:name w:val="Название Знак"/>
    <w:link w:val="Heading1"/>
    <w:qFormat/>
    <w:rsid w:val="00DE57A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Emphasis"/>
    <w:qFormat/>
    <w:rsid w:val="00DE57A1"/>
    <w:rPr>
      <w:i/>
      <w:iCs/>
    </w:rPr>
  </w:style>
  <w:style w:type="character" w:customStyle="1" w:styleId="Bodytext2">
    <w:name w:val="Body text (2)_"/>
    <w:basedOn w:val="a0"/>
    <w:link w:val="Bodytext20"/>
    <w:qFormat/>
    <w:rsid w:val="00DE57A1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qFormat/>
    <w:rsid w:val="00DE57A1"/>
    <w:rPr>
      <w:sz w:val="28"/>
      <w:szCs w:val="2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0836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 Знак"/>
    <w:qFormat/>
    <w:rsid w:val="00FD5FDC"/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10"/>
    <w:uiPriority w:val="99"/>
    <w:semiHidden/>
    <w:qFormat/>
    <w:rsid w:val="00FD5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FD5FDC"/>
    <w:rPr>
      <w:color w:val="0000FF"/>
      <w:u w:val="single"/>
    </w:rPr>
  </w:style>
  <w:style w:type="character" w:customStyle="1" w:styleId="11">
    <w:name w:val="Заголовок №1_"/>
    <w:link w:val="11"/>
    <w:qFormat/>
    <w:rsid w:val="008C4493"/>
    <w:rPr>
      <w:sz w:val="41"/>
      <w:szCs w:val="41"/>
      <w:shd w:val="clear" w:color="auto" w:fill="FFFFFF"/>
    </w:rPr>
  </w:style>
  <w:style w:type="character" w:customStyle="1" w:styleId="6">
    <w:name w:val="Основной текст (6)_"/>
    <w:link w:val="60"/>
    <w:qFormat/>
    <w:rsid w:val="008C4493"/>
    <w:rPr>
      <w:rFonts w:ascii="Corbel" w:hAnsi="Corbel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qFormat/>
    <w:rsid w:val="008C4493"/>
    <w:rPr>
      <w:shd w:val="clear" w:color="auto" w:fill="FFFFFF"/>
    </w:rPr>
  </w:style>
  <w:style w:type="character" w:customStyle="1" w:styleId="7">
    <w:name w:val="Основной текст (7)_"/>
    <w:link w:val="70"/>
    <w:qFormat/>
    <w:rsid w:val="008C4493"/>
    <w:rPr>
      <w:rFonts w:ascii="Corbel" w:hAnsi="Corbel"/>
      <w:sz w:val="8"/>
      <w:szCs w:val="8"/>
      <w:shd w:val="clear" w:color="auto" w:fill="FFFFFF"/>
    </w:rPr>
  </w:style>
  <w:style w:type="character" w:customStyle="1" w:styleId="5">
    <w:name w:val="Основной текст (5)_"/>
    <w:link w:val="50"/>
    <w:qFormat/>
    <w:rsid w:val="008C4493"/>
    <w:rPr>
      <w:rFonts w:ascii="Corbel" w:hAnsi="Corbel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qFormat/>
    <w:rsid w:val="008C4493"/>
    <w:rPr>
      <w:rFonts w:ascii="Corbel" w:hAnsi="Corbel"/>
      <w:sz w:val="17"/>
      <w:szCs w:val="17"/>
      <w:shd w:val="clear" w:color="auto" w:fill="FFFFFF"/>
    </w:rPr>
  </w:style>
  <w:style w:type="character" w:customStyle="1" w:styleId="ListLabel1">
    <w:name w:val="ListLabel 1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sid w:val="009E401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">
    <w:name w:val="ListLabel 3"/>
    <w:qFormat/>
    <w:rsid w:val="009E401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4">
    <w:name w:val="ListLabel 4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5">
    <w:name w:val="ListLabel 5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">
    <w:name w:val="ListLabel 6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">
    <w:name w:val="ListLabel 7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">
    <w:name w:val="ListLabel 8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">
    <w:name w:val="ListLabel 9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">
    <w:name w:val="ListLabel 10"/>
    <w:qFormat/>
    <w:rsid w:val="009E40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11">
    <w:name w:val="ListLabel 11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9E4010"/>
    <w:rPr>
      <w:rFonts w:ascii="Times New Roman" w:hAnsi="Times New Roman" w:cs="Times New Roman"/>
      <w:b/>
      <w:sz w:val="28"/>
      <w:szCs w:val="28"/>
    </w:rPr>
  </w:style>
  <w:style w:type="character" w:customStyle="1" w:styleId="ListLabel20">
    <w:name w:val="ListLabel 20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9E401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22">
    <w:name w:val="ListLabel 22"/>
    <w:qFormat/>
    <w:rsid w:val="009E401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23">
    <w:name w:val="ListLabel 23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4">
    <w:name w:val="ListLabel 24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5">
    <w:name w:val="ListLabel 25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6">
    <w:name w:val="ListLabel 26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7">
    <w:name w:val="ListLabel 27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8">
    <w:name w:val="ListLabel 28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sid w:val="009E40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0">
    <w:name w:val="ListLabel 30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9E4010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Символ нумерации"/>
    <w:qFormat/>
    <w:rsid w:val="009E4010"/>
  </w:style>
  <w:style w:type="character" w:customStyle="1" w:styleId="ListLabel39">
    <w:name w:val="ListLabel 39"/>
    <w:qFormat/>
    <w:rsid w:val="009E4010"/>
    <w:rPr>
      <w:rFonts w:cs="Symbol"/>
    </w:rPr>
  </w:style>
  <w:style w:type="character" w:customStyle="1" w:styleId="ListLabel40">
    <w:name w:val="ListLabel 40"/>
    <w:qFormat/>
    <w:rsid w:val="009E4010"/>
    <w:rPr>
      <w:rFonts w:cs="Symbol"/>
    </w:rPr>
  </w:style>
  <w:style w:type="character" w:customStyle="1" w:styleId="ListLabel41">
    <w:name w:val="ListLabel 41"/>
    <w:qFormat/>
    <w:rsid w:val="009E4010"/>
    <w:rPr>
      <w:rFonts w:cs="Symbol"/>
    </w:rPr>
  </w:style>
  <w:style w:type="character" w:customStyle="1" w:styleId="ListLabel42">
    <w:name w:val="ListLabel 42"/>
    <w:qFormat/>
    <w:rsid w:val="009E4010"/>
    <w:rPr>
      <w:rFonts w:cs="Symbol"/>
    </w:rPr>
  </w:style>
  <w:style w:type="character" w:customStyle="1" w:styleId="ListLabel43">
    <w:name w:val="ListLabel 43"/>
    <w:qFormat/>
    <w:rsid w:val="009E4010"/>
    <w:rPr>
      <w:rFonts w:cs="Symbol"/>
    </w:rPr>
  </w:style>
  <w:style w:type="character" w:customStyle="1" w:styleId="ListLabel44">
    <w:name w:val="ListLabel 44"/>
    <w:qFormat/>
    <w:rsid w:val="009E4010"/>
    <w:rPr>
      <w:rFonts w:cs="Symbol"/>
    </w:rPr>
  </w:style>
  <w:style w:type="character" w:customStyle="1" w:styleId="ListLabel45">
    <w:name w:val="ListLabel 45"/>
    <w:qFormat/>
    <w:rsid w:val="009E4010"/>
    <w:rPr>
      <w:rFonts w:cs="Symbol"/>
    </w:rPr>
  </w:style>
  <w:style w:type="character" w:customStyle="1" w:styleId="ListLabel46">
    <w:name w:val="ListLabel 46"/>
    <w:qFormat/>
    <w:rsid w:val="009E4010"/>
    <w:rPr>
      <w:rFonts w:cs="Symbol"/>
    </w:rPr>
  </w:style>
  <w:style w:type="character" w:customStyle="1" w:styleId="ListLabel47">
    <w:name w:val="ListLabel 47"/>
    <w:qFormat/>
    <w:rsid w:val="009E4010"/>
    <w:rPr>
      <w:rFonts w:cs="Symbol"/>
    </w:rPr>
  </w:style>
  <w:style w:type="character" w:customStyle="1" w:styleId="ListLabel48">
    <w:name w:val="ListLabel 48"/>
    <w:qFormat/>
    <w:rsid w:val="009E4010"/>
  </w:style>
  <w:style w:type="character" w:customStyle="1" w:styleId="ListLabel49">
    <w:name w:val="ListLabel 49"/>
    <w:qFormat/>
    <w:rsid w:val="009E4010"/>
  </w:style>
  <w:style w:type="paragraph" w:customStyle="1" w:styleId="a3">
    <w:name w:val="Заголовок"/>
    <w:basedOn w:val="a"/>
    <w:next w:val="a9"/>
    <w:qFormat/>
    <w:rsid w:val="009E401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FD5FDC"/>
    <w:pPr>
      <w:shd w:val="clear" w:color="auto" w:fill="FFFFFF"/>
      <w:spacing w:before="360" w:line="271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sid w:val="009E4010"/>
    <w:rPr>
      <w:rFonts w:cs="Lohit Devanagari"/>
    </w:rPr>
  </w:style>
  <w:style w:type="paragraph" w:customStyle="1" w:styleId="Caption">
    <w:name w:val="Caption"/>
    <w:basedOn w:val="a"/>
    <w:qFormat/>
    <w:rsid w:val="009E4010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9E4010"/>
    <w:pPr>
      <w:suppressLineNumbers/>
    </w:pPr>
    <w:rPr>
      <w:rFonts w:cs="Lohit Devanagari"/>
    </w:rPr>
  </w:style>
  <w:style w:type="paragraph" w:customStyle="1" w:styleId="12">
    <w:name w:val="Название1"/>
    <w:basedOn w:val="a"/>
    <w:qFormat/>
    <w:rsid w:val="00DE57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Bodytext20">
    <w:name w:val="Body text (2)"/>
    <w:basedOn w:val="a"/>
    <w:link w:val="Bodytext2"/>
    <w:qFormat/>
    <w:rsid w:val="00DE57A1"/>
    <w:pPr>
      <w:widowControl w:val="0"/>
      <w:shd w:val="clear" w:color="auto" w:fill="FFFFFF"/>
      <w:spacing w:before="18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qFormat/>
    <w:rsid w:val="00DE57A1"/>
    <w:pPr>
      <w:widowControl w:val="0"/>
      <w:shd w:val="clear" w:color="auto" w:fill="FFFFFF"/>
      <w:spacing w:before="180" w:after="60" w:line="32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DE57A1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E57A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pj">
    <w:name w:val="pj"/>
    <w:basedOn w:val="a"/>
    <w:qFormat/>
    <w:rsid w:val="00385E3B"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08363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D1B23"/>
    <w:pPr>
      <w:ind w:left="720" w:firstLine="0"/>
      <w:contextualSpacing/>
    </w:pPr>
  </w:style>
  <w:style w:type="paragraph" w:customStyle="1" w:styleId="10">
    <w:name w:val="Заголовок №1"/>
    <w:basedOn w:val="a"/>
    <w:link w:val="1"/>
    <w:qFormat/>
    <w:rsid w:val="008C4493"/>
    <w:pPr>
      <w:shd w:val="clear" w:color="auto" w:fill="FFFFFF"/>
      <w:spacing w:line="319" w:lineRule="exact"/>
      <w:outlineLvl w:val="0"/>
    </w:pPr>
    <w:rPr>
      <w:rFonts w:asciiTheme="minorHAnsi" w:eastAsiaTheme="minorHAnsi" w:hAnsiTheme="minorHAnsi" w:cstheme="minorBidi"/>
      <w:sz w:val="41"/>
      <w:szCs w:val="41"/>
      <w:lang w:eastAsia="en-US"/>
    </w:rPr>
  </w:style>
  <w:style w:type="paragraph" w:customStyle="1" w:styleId="60">
    <w:name w:val="Основной текст (6)"/>
    <w:basedOn w:val="a"/>
    <w:link w:val="6"/>
    <w:qFormat/>
    <w:rsid w:val="008C4493"/>
    <w:pPr>
      <w:shd w:val="clear" w:color="auto" w:fill="FFFFFF"/>
      <w:spacing w:before="420" w:line="240" w:lineRule="atLeast"/>
    </w:pPr>
    <w:rPr>
      <w:rFonts w:ascii="Corbel" w:eastAsiaTheme="minorHAnsi" w:hAnsi="Corbel" w:cstheme="minorBidi"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qFormat/>
    <w:rsid w:val="008C449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qFormat/>
    <w:rsid w:val="008C4493"/>
    <w:pPr>
      <w:shd w:val="clear" w:color="auto" w:fill="FFFFFF"/>
      <w:spacing w:line="240" w:lineRule="atLeast"/>
    </w:pPr>
    <w:rPr>
      <w:rFonts w:ascii="Corbel" w:eastAsiaTheme="minorHAnsi" w:hAnsi="Corbel" w:cstheme="minorBidi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qFormat/>
    <w:rsid w:val="008C4493"/>
    <w:pPr>
      <w:shd w:val="clear" w:color="auto" w:fill="FFFFFF"/>
      <w:spacing w:line="240" w:lineRule="atLeast"/>
    </w:pPr>
    <w:rPr>
      <w:rFonts w:ascii="Corbel" w:eastAsiaTheme="minorHAnsi" w:hAnsi="Corbel" w:cstheme="minorBidi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qFormat/>
    <w:rsid w:val="008C4493"/>
    <w:pPr>
      <w:shd w:val="clear" w:color="auto" w:fill="FFFFFF"/>
      <w:spacing w:before="60" w:line="240" w:lineRule="atLeast"/>
    </w:pPr>
    <w:rPr>
      <w:rFonts w:ascii="Corbel" w:eastAsiaTheme="minorHAnsi" w:hAnsi="Corbel" w:cstheme="minorBidi"/>
      <w:sz w:val="17"/>
      <w:szCs w:val="17"/>
      <w:lang w:eastAsia="en-US"/>
    </w:rPr>
  </w:style>
  <w:style w:type="paragraph" w:customStyle="1" w:styleId="ae">
    <w:name w:val="Содержимое таблицы"/>
    <w:basedOn w:val="a"/>
    <w:qFormat/>
    <w:rsid w:val="009E4010"/>
    <w:pPr>
      <w:suppressLineNumbers/>
    </w:pPr>
  </w:style>
  <w:style w:type="paragraph" w:customStyle="1" w:styleId="af">
    <w:name w:val="Заголовок таблицы"/>
    <w:basedOn w:val="ae"/>
    <w:qFormat/>
    <w:rsid w:val="009E4010"/>
    <w:pPr>
      <w:jc w:val="center"/>
    </w:pPr>
    <w:rPr>
      <w:b/>
      <w:bCs/>
    </w:rPr>
  </w:style>
  <w:style w:type="paragraph" w:customStyle="1" w:styleId="af0">
    <w:name w:val="Пункт"/>
    <w:basedOn w:val="a"/>
    <w:qFormat/>
    <w:rsid w:val="009E4010"/>
    <w:pPr>
      <w:keepNext/>
      <w:pageBreakBefore/>
      <w:spacing w:after="567"/>
      <w:jc w:val="center"/>
    </w:pPr>
    <w:rPr>
      <w:b/>
      <w:sz w:val="30"/>
    </w:rPr>
  </w:style>
  <w:style w:type="paragraph" w:customStyle="1" w:styleId="af1">
    <w:name w:val="Обычный текст"/>
    <w:basedOn w:val="a"/>
    <w:qFormat/>
    <w:rsid w:val="009E4010"/>
    <w:pPr>
      <w:suppressAutoHyphens/>
      <w:spacing w:after="113"/>
      <w:jc w:val="both"/>
    </w:pPr>
    <w:rPr>
      <w:sz w:val="28"/>
    </w:rPr>
  </w:style>
  <w:style w:type="paragraph" w:styleId="af2">
    <w:name w:val="List Bullet"/>
    <w:basedOn w:val="Bodytext20"/>
    <w:qFormat/>
    <w:rsid w:val="009E4010"/>
    <w:pPr>
      <w:widowControl/>
      <w:shd w:val="clear" w:color="auto" w:fill="auto"/>
      <w:suppressAutoHyphens/>
      <w:spacing w:before="0" w:line="240" w:lineRule="auto"/>
    </w:pPr>
  </w:style>
  <w:style w:type="paragraph" w:customStyle="1" w:styleId="af3">
    <w:name w:val="Положение маркированный"/>
    <w:basedOn w:val="af1"/>
    <w:qFormat/>
    <w:rsid w:val="009E4010"/>
    <w:pPr>
      <w:contextualSpacing/>
    </w:pPr>
  </w:style>
  <w:style w:type="paragraph" w:customStyle="1" w:styleId="Header">
    <w:name w:val="Header"/>
    <w:basedOn w:val="a"/>
    <w:rsid w:val="009E4010"/>
    <w:pPr>
      <w:suppressLineNumbers/>
      <w:tabs>
        <w:tab w:val="center" w:pos="4677"/>
        <w:tab w:val="right" w:pos="9354"/>
      </w:tabs>
    </w:pPr>
  </w:style>
  <w:style w:type="paragraph" w:customStyle="1" w:styleId="af4">
    <w:name w:val="Положение нумерованный"/>
    <w:basedOn w:val="af1"/>
    <w:qFormat/>
    <w:rsid w:val="009E4010"/>
    <w:pPr>
      <w:tabs>
        <w:tab w:val="left" w:pos="31680"/>
      </w:tabs>
      <w:ind w:left="397" w:firstLine="0"/>
    </w:pPr>
  </w:style>
  <w:style w:type="paragraph" w:customStyle="1" w:styleId="-0">
    <w:name w:val="Положение буквенно-нумерованный"/>
    <w:basedOn w:val="af1"/>
    <w:qFormat/>
    <w:rsid w:val="009E4010"/>
  </w:style>
  <w:style w:type="paragraph" w:customStyle="1" w:styleId="af5">
    <w:name w:val="Приложения заголовок"/>
    <w:basedOn w:val="af0"/>
    <w:qFormat/>
    <w:rsid w:val="009E4010"/>
  </w:style>
  <w:style w:type="paragraph" w:customStyle="1" w:styleId="af6">
    <w:name w:val="Обычный текст в таблице"/>
    <w:basedOn w:val="af1"/>
    <w:qFormat/>
    <w:rsid w:val="009E4010"/>
    <w:pPr>
      <w:spacing w:after="57"/>
      <w:ind w:left="57" w:right="57" w:firstLine="57"/>
      <w:contextualSpacing/>
    </w:pPr>
  </w:style>
  <w:style w:type="paragraph" w:customStyle="1" w:styleId="af7">
    <w:name w:val="Пункт плюс альбом"/>
    <w:basedOn w:val="af0"/>
    <w:qFormat/>
    <w:rsid w:val="009E4010"/>
  </w:style>
  <w:style w:type="numbering" w:customStyle="1" w:styleId="IVX">
    <w:name w:val="Нумерованный IVX"/>
    <w:qFormat/>
    <w:rsid w:val="009E4010"/>
  </w:style>
  <w:style w:type="numbering" w:customStyle="1" w:styleId="13">
    <w:name w:val="Маркированный список 1"/>
    <w:qFormat/>
    <w:rsid w:val="009E4010"/>
  </w:style>
  <w:style w:type="numbering" w:customStyle="1" w:styleId="21">
    <w:name w:val="Маркированный список 21"/>
    <w:qFormat/>
    <w:rsid w:val="009E4010"/>
  </w:style>
  <w:style w:type="numbering" w:customStyle="1" w:styleId="123">
    <w:name w:val="Нумерованный 123"/>
    <w:qFormat/>
    <w:rsid w:val="009E4010"/>
  </w:style>
  <w:style w:type="numbering" w:customStyle="1" w:styleId="ABC">
    <w:name w:val="Нумерованный ABC"/>
    <w:qFormat/>
    <w:rsid w:val="009E4010"/>
  </w:style>
  <w:style w:type="table" w:styleId="af8">
    <w:name w:val="Table Grid"/>
    <w:basedOn w:val="a1"/>
    <w:uiPriority w:val="59"/>
    <w:rsid w:val="00D97CE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key22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wbil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ckey22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wbill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D9BF4-F8AA-49B6-8BF0-639D5932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18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53</cp:revision>
  <cp:lastPrinted>2019-01-22T08:09:00Z</cp:lastPrinted>
  <dcterms:created xsi:type="dcterms:W3CDTF">2019-01-22T05:43:00Z</dcterms:created>
  <dcterms:modified xsi:type="dcterms:W3CDTF">2020-09-14T15:00:00Z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